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after="120" w:before="120" w:line="240" w:lineRule="auto"/>
        <w:rPr/>
      </w:pPr>
      <w:bookmarkStart w:colFirst="0" w:colLast="0" w:name="_heading=h.gjdgxs" w:id="0"/>
      <w:bookmarkEnd w:id="0"/>
      <w:r w:rsidDel="00000000" w:rsidR="00000000" w:rsidRPr="00000000">
        <w:rPr>
          <w:rtl w:val="0"/>
        </w:rPr>
        <w:t xml:space="preserve">Call-Off Schedule 13 (Implementation Plan and Testing)</w:t>
      </w:r>
    </w:p>
    <w:p w:rsidR="00000000" w:rsidDel="00000000" w:rsidP="00000000" w:rsidRDefault="00000000" w:rsidRPr="00000000" w14:paraId="00000002">
      <w:pPr>
        <w:pStyle w:val="Heading3"/>
        <w:spacing w:before="120" w:line="240" w:lineRule="auto"/>
        <w:rPr/>
      </w:pPr>
      <w:r w:rsidDel="00000000" w:rsidR="00000000" w:rsidRPr="00000000">
        <w:rPr>
          <w:rtl w:val="0"/>
        </w:rPr>
        <w:t xml:space="preserve">Part A: Implementation</w:t>
      </w:r>
    </w:p>
    <w:p w:rsidR="00000000" w:rsidDel="00000000" w:rsidP="00000000" w:rsidRDefault="00000000" w:rsidRPr="00000000" w14:paraId="00000003">
      <w:pPr>
        <w:pStyle w:val="Heading3"/>
        <w:numPr>
          <w:ilvl w:val="0"/>
          <w:numId w:val="4"/>
        </w:numPr>
        <w:spacing w:before="120" w:line="240" w:lineRule="auto"/>
        <w:ind w:left="432" w:hanging="432"/>
        <w:rPr/>
      </w:pPr>
      <w:r w:rsidDel="00000000" w:rsidR="00000000" w:rsidRPr="00000000">
        <w:rPr>
          <w:rtl w:val="0"/>
        </w:rPr>
        <w:t xml:space="preserve">Definitions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10450.0" w:type="dxa"/>
        <w:jc w:val="left"/>
        <w:tblLayout w:type="fixed"/>
        <w:tblLook w:val="0000"/>
      </w:tblPr>
      <w:tblGrid>
        <w:gridCol w:w="3695"/>
        <w:gridCol w:w="6755"/>
        <w:tblGridChange w:id="0">
          <w:tblGrid>
            <w:gridCol w:w="3695"/>
            <w:gridCol w:w="67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5">
            <w:pPr>
              <w:widowControl w:val="0"/>
              <w:spacing w:before="120" w:lineRule="auto"/>
              <w:rPr>
                <w:b w:val="1"/>
              </w:rPr>
            </w:pPr>
            <w:r w:rsidDel="00000000" w:rsidR="00000000" w:rsidRPr="00000000">
              <w:rPr>
                <w:b w:val="1"/>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6">
            <w:pPr>
              <w:widowControl w:val="0"/>
              <w:spacing w:before="120" w:lineRule="auto"/>
              <w:rPr>
                <w:b w:val="1"/>
              </w:rPr>
            </w:pPr>
            <w:r w:rsidDel="00000000" w:rsidR="00000000" w:rsidRPr="00000000">
              <w:rPr>
                <w:b w:val="1"/>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7">
            <w:pPr>
              <w:widowControl w:val="0"/>
              <w:spacing w:before="120" w:lineRule="auto"/>
              <w:rPr/>
            </w:pPr>
            <w:r w:rsidDel="00000000" w:rsidR="00000000" w:rsidRPr="00000000">
              <w:rPr>
                <w:b w:val="1"/>
                <w:rtl w:val="0"/>
              </w:rPr>
              <w:t xml:space="preserve">Delay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8">
            <w:pPr>
              <w:widowControl w:val="0"/>
              <w:numPr>
                <w:ilvl w:val="0"/>
                <w:numId w:val="2"/>
              </w:numPr>
              <w:pBdr>
                <w:top w:space="0" w:sz="0" w:val="nil"/>
                <w:left w:space="0" w:sz="0" w:val="nil"/>
                <w:bottom w:space="0" w:sz="0" w:val="nil"/>
                <w:right w:space="0" w:sz="0" w:val="nil"/>
                <w:between w:space="0" w:sz="0" w:val="nil"/>
              </w:pBdr>
              <w:spacing w:before="120" w:lineRule="auto"/>
              <w:ind w:left="360" w:hanging="360"/>
              <w:rPr/>
            </w:pPr>
            <w:r w:rsidDel="00000000" w:rsidR="00000000" w:rsidRPr="00000000">
              <w:rPr>
                <w:color w:val="000000"/>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09">
            <w:pPr>
              <w:widowControl w:val="0"/>
              <w:numPr>
                <w:ilvl w:val="0"/>
                <w:numId w:val="2"/>
              </w:numPr>
              <w:pBdr>
                <w:top w:space="0" w:sz="0" w:val="nil"/>
                <w:left w:space="0" w:sz="0" w:val="nil"/>
                <w:bottom w:space="0" w:sz="0" w:val="nil"/>
                <w:right w:space="0" w:sz="0" w:val="nil"/>
                <w:between w:space="0" w:sz="0" w:val="nil"/>
              </w:pBdr>
              <w:spacing w:before="120" w:lineRule="auto"/>
              <w:ind w:left="360" w:hanging="360"/>
              <w:rPr/>
            </w:pPr>
            <w:r w:rsidDel="00000000" w:rsidR="00000000" w:rsidRPr="00000000">
              <w:rPr>
                <w:color w:val="000000"/>
                <w:rtl w:val="0"/>
              </w:rPr>
              <w:t xml:space="preserve">a delay in the design, development, testing or implementation of a Deliverable by the relevant date set out in the Implementation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A">
            <w:pPr>
              <w:widowControl w:val="0"/>
              <w:spacing w:before="120" w:lineRule="auto"/>
              <w:rPr>
                <w:b w:val="1"/>
              </w:rPr>
            </w:pPr>
            <w:r w:rsidDel="00000000" w:rsidR="00000000" w:rsidRPr="00000000">
              <w:rPr>
                <w:b w:val="1"/>
                <w:rtl w:val="0"/>
              </w:rPr>
              <w:t xml:space="preserve">Deliverable Item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B">
            <w:pPr>
              <w:widowControl w:val="0"/>
              <w:spacing w:before="120" w:lineRule="auto"/>
              <w:rPr/>
            </w:pPr>
            <w:r w:rsidDel="00000000" w:rsidR="00000000" w:rsidRPr="00000000">
              <w:rPr>
                <w:rtl w:val="0"/>
              </w:rPr>
              <w:t xml:space="preserve">an item or feature in the supply of the Deliverables delivered or to be delivered by the Supplier at or before a Milestone Date listed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C">
            <w:pPr>
              <w:widowControl w:val="0"/>
              <w:spacing w:before="120" w:lineRule="auto"/>
              <w:rPr>
                <w:b w:val="1"/>
              </w:rPr>
            </w:pPr>
            <w:r w:rsidDel="00000000" w:rsidR="00000000" w:rsidRPr="00000000">
              <w:rPr>
                <w:b w:val="1"/>
                <w:rtl w:val="0"/>
              </w:rPr>
              <w:t xml:space="preserve">Milestone Payment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D">
            <w:pPr>
              <w:widowControl w:val="0"/>
              <w:spacing w:before="120" w:lineRule="auto"/>
              <w:rPr/>
            </w:pPr>
            <w:r w:rsidDel="00000000" w:rsidR="00000000" w:rsidRPr="00000000">
              <w:rPr>
                <w:rtl w:val="0"/>
              </w:rPr>
              <w:t xml:space="preserve">a payment identified in the Implementation Plan to be made following the issue of a Satisfaction Certificate in respect of Achievement of the relevant Milestone;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E">
            <w:pPr>
              <w:widowControl w:val="0"/>
              <w:spacing w:before="120" w:lineRule="auto"/>
              <w:rPr>
                <w:b w:val="1"/>
              </w:rPr>
            </w:pPr>
            <w:r w:rsidDel="00000000" w:rsidR="00000000" w:rsidRPr="00000000">
              <w:rPr>
                <w:b w:val="1"/>
                <w:rtl w:val="0"/>
              </w:rPr>
              <w:t xml:space="preserve">Implementation Period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0F">
            <w:pPr>
              <w:widowControl w:val="0"/>
              <w:spacing w:before="120" w:lineRule="auto"/>
              <w:rPr/>
            </w:pPr>
            <w:r w:rsidDel="00000000" w:rsidR="00000000" w:rsidRPr="00000000">
              <w:rPr>
                <w:rtl w:val="0"/>
              </w:rPr>
              <w:t xml:space="preserve">has the meaning given to it in Paragraph 7.1.</w:t>
            </w:r>
          </w:p>
        </w:tc>
      </w:tr>
    </w:tbl>
    <w:p w:rsidR="00000000" w:rsidDel="00000000" w:rsidP="00000000" w:rsidRDefault="00000000" w:rsidRPr="00000000" w14:paraId="00000010">
      <w:pPr>
        <w:pStyle w:val="Heading3"/>
        <w:numPr>
          <w:ilvl w:val="0"/>
          <w:numId w:val="4"/>
        </w:numPr>
        <w:spacing w:before="120" w:line="240" w:lineRule="auto"/>
        <w:ind w:left="432" w:hanging="432"/>
        <w:rPr/>
      </w:pPr>
      <w:r w:rsidDel="00000000" w:rsidR="00000000" w:rsidRPr="00000000">
        <w:rPr>
          <w:rtl w:val="0"/>
        </w:rPr>
        <w:t xml:space="preserve">Agreeing and following the Implementation Plan</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A draft of the Implementation Plan is set out in the Annex to this Schedule. The Supplier shall provide a further draft Implementation Plan 5 working days after the Call-Off Contract Start Date.</w:t>
      </w:r>
      <w:r w:rsidDel="00000000" w:rsidR="00000000" w:rsidRPr="00000000">
        <w:rPr>
          <w:rtl w:val="0"/>
        </w:rPr>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draft Implementation Plan:</w:t>
      </w:r>
      <w:r w:rsidDel="00000000" w:rsidR="00000000" w:rsidRPr="00000000">
        <w:rPr>
          <w:rtl w:val="0"/>
        </w:rPr>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must contain information at the level of detail necessary to manage the implementation stage effectively for the whole Call-Off Contract and each Statement of Work issued under it for the supply of Deliverables and as the Buyer may otherwise require;</w:t>
      </w:r>
      <w:r w:rsidDel="00000000" w:rsidR="00000000" w:rsidRPr="00000000">
        <w:rPr>
          <w:rtl w:val="0"/>
        </w:rPr>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shall provide details on how the required Social Value commitments will be delivered through the Call-Off Contract; and</w:t>
      </w:r>
      <w:r w:rsidDel="00000000" w:rsidR="00000000" w:rsidRPr="00000000">
        <w:rPr>
          <w:rtl w:val="0"/>
        </w:rPr>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r w:rsidDel="00000000" w:rsidR="00000000" w:rsidRPr="00000000">
        <w:rPr>
          <w:rtl w:val="0"/>
        </w:rPr>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also provide as required or requested reports to the Buyer concerning activities and impacts arising from Social Value including in the Implementation Plan.</w:t>
      </w:r>
      <w:r w:rsidDel="00000000" w:rsidR="00000000" w:rsidRPr="00000000">
        <w:rPr>
          <w:rtl w:val="0"/>
        </w:rPr>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monitor its performance against the Implementation Plan and Milestones (if any) and report to the Buyer on such performance.</w:t>
      </w:r>
      <w:r w:rsidDel="00000000" w:rsidR="00000000" w:rsidRPr="00000000">
        <w:rPr>
          <w:rtl w:val="0"/>
        </w:rPr>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in relation to each SOW, incorporate within it all Implementation Plan and Testing requirements for the satisfactory completion of each Deliverable Item to be provided under that SOW.</w:t>
      </w:r>
      <w:r w:rsidDel="00000000" w:rsidR="00000000" w:rsidRPr="00000000">
        <w:rPr>
          <w:rtl w:val="0"/>
        </w:rPr>
      </w:r>
    </w:p>
    <w:p w:rsidR="00000000" w:rsidDel="00000000" w:rsidP="00000000" w:rsidRDefault="00000000" w:rsidRPr="00000000" w14:paraId="0000001B">
      <w:pPr>
        <w:pStyle w:val="Heading3"/>
        <w:numPr>
          <w:ilvl w:val="0"/>
          <w:numId w:val="6"/>
        </w:numPr>
        <w:spacing w:before="120" w:line="240" w:lineRule="auto"/>
        <w:ind w:left="432" w:hanging="432"/>
        <w:rPr/>
      </w:pPr>
      <w:r w:rsidDel="00000000" w:rsidR="00000000" w:rsidRPr="00000000">
        <w:rPr>
          <w:rtl w:val="0"/>
        </w:rPr>
        <w:t xml:space="preserve">Reviewing and changing the Implementation Plan</w:t>
      </w:r>
    </w:p>
    <w:p w:rsidR="00000000" w:rsidDel="00000000" w:rsidP="00000000" w:rsidRDefault="00000000" w:rsidRPr="00000000" w14:paraId="0000001C">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Subject to Paragraph 4.3,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D">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shall have the right to require the Supplier to include any reasonable changes or provisions in each version of the Implementation Plan.</w:t>
      </w:r>
      <w:r w:rsidDel="00000000" w:rsidR="00000000" w:rsidRPr="00000000">
        <w:rPr>
          <w:rtl w:val="0"/>
        </w:rPr>
      </w:r>
    </w:p>
    <w:p w:rsidR="00000000" w:rsidDel="00000000" w:rsidP="00000000" w:rsidRDefault="00000000" w:rsidRPr="00000000" w14:paraId="0000001E">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F">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Time in relation to compliance with the Implementation Plan shall be of the essence and failure of the Supplier to comply with the Implementation Plan shall be a material Default.</w:t>
      </w:r>
      <w:r w:rsidDel="00000000" w:rsidR="00000000" w:rsidRPr="00000000">
        <w:rPr>
          <w:rtl w:val="0"/>
        </w:rPr>
      </w:r>
    </w:p>
    <w:p w:rsidR="00000000" w:rsidDel="00000000" w:rsidP="00000000" w:rsidRDefault="00000000" w:rsidRPr="00000000" w14:paraId="00000020">
      <w:pPr>
        <w:pStyle w:val="Heading3"/>
        <w:numPr>
          <w:ilvl w:val="0"/>
          <w:numId w:val="6"/>
        </w:numPr>
        <w:spacing w:before="120" w:line="240" w:lineRule="auto"/>
        <w:ind w:left="432" w:hanging="432"/>
        <w:rPr/>
      </w:pPr>
      <w:r w:rsidDel="00000000" w:rsidR="00000000" w:rsidRPr="00000000">
        <w:rPr>
          <w:rtl w:val="0"/>
        </w:rPr>
        <w:t xml:space="preserve">Security requirements before the Start Date</w:t>
      </w:r>
    </w:p>
    <w:p w:rsidR="00000000" w:rsidDel="00000000" w:rsidP="00000000" w:rsidRDefault="00000000" w:rsidRPr="00000000" w14:paraId="00000021">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r w:rsidDel="00000000" w:rsidR="00000000" w:rsidRPr="00000000">
        <w:rPr>
          <w:rtl w:val="0"/>
        </w:rPr>
      </w:r>
    </w:p>
    <w:p w:rsidR="00000000" w:rsidDel="00000000" w:rsidP="00000000" w:rsidRDefault="00000000" w:rsidRPr="00000000" w14:paraId="00000022">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23">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4">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25">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26">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7">
      <w:pPr>
        <w:pStyle w:val="Heading3"/>
        <w:numPr>
          <w:ilvl w:val="0"/>
          <w:numId w:val="6"/>
        </w:numPr>
        <w:spacing w:before="120" w:line="240" w:lineRule="auto"/>
        <w:ind w:left="432" w:hanging="432"/>
        <w:rPr/>
      </w:pPr>
      <w:r w:rsidDel="00000000" w:rsidR="00000000" w:rsidRPr="00000000">
        <w:rPr>
          <w:rtl w:val="0"/>
        </w:rPr>
        <w:t xml:space="preserve">What to do if there is a Delay</w:t>
      </w:r>
    </w:p>
    <w:p w:rsidR="00000000" w:rsidDel="00000000" w:rsidP="00000000" w:rsidRDefault="00000000" w:rsidRPr="00000000" w14:paraId="00000028">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 Supplier becomes aware that there is, or there is reasonably likely to be, a Delay under this Contract it shall:</w:t>
      </w:r>
      <w:r w:rsidDel="00000000" w:rsidR="00000000" w:rsidRPr="00000000">
        <w:rPr>
          <w:rtl w:val="0"/>
        </w:rPr>
      </w:r>
    </w:p>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notify the Buyer as soon as practically possible and no later than within two (2) Working Days from becoming aware of the Delay or anticipated Delay;</w:t>
      </w:r>
      <w:r w:rsidDel="00000000" w:rsidR="00000000" w:rsidRPr="00000000">
        <w:rPr>
          <w:rtl w:val="0"/>
        </w:rPr>
      </w:r>
    </w:p>
    <w:p w:rsidR="00000000" w:rsidDel="00000000" w:rsidP="00000000" w:rsidRDefault="00000000" w:rsidRPr="00000000" w14:paraId="0000002A">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D">
      <w:pPr>
        <w:pStyle w:val="Heading3"/>
        <w:numPr>
          <w:ilvl w:val="0"/>
          <w:numId w:val="6"/>
        </w:numPr>
        <w:spacing w:before="120" w:line="240" w:lineRule="auto"/>
        <w:ind w:left="432" w:hanging="432"/>
        <w:rPr/>
      </w:pPr>
      <w:r w:rsidDel="00000000" w:rsidR="00000000" w:rsidRPr="00000000">
        <w:rPr>
          <w:rtl w:val="0"/>
        </w:rPr>
        <w:t xml:space="preserve">Compensation for a Delay</w:t>
      </w:r>
    </w:p>
    <w:p w:rsidR="00000000" w:rsidDel="00000000" w:rsidP="00000000" w:rsidRDefault="00000000" w:rsidRPr="00000000" w14:paraId="0000002E">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31">
      <w:pPr>
        <w:numPr>
          <w:ilvl w:val="0"/>
          <w:numId w:val="7"/>
        </w:numPr>
        <w:pBdr>
          <w:top w:space="0" w:sz="0" w:val="nil"/>
          <w:left w:space="0" w:sz="0" w:val="nil"/>
          <w:bottom w:space="0" w:sz="0" w:val="nil"/>
          <w:right w:space="0" w:sz="0" w:val="nil"/>
          <w:between w:space="0" w:sz="0" w:val="nil"/>
        </w:pBdr>
        <w:spacing w:before="120" w:lineRule="auto"/>
        <w:ind w:left="1080" w:hanging="360"/>
        <w:rPr/>
      </w:pPr>
      <w:r w:rsidDel="00000000" w:rsidR="00000000" w:rsidRPr="00000000">
        <w:rPr>
          <w:color w:val="000000"/>
          <w:rtl w:val="0"/>
        </w:rPr>
        <w:t xml:space="preserve">the Buyer is entitled to or does terminate this Contract pursuant to Clause 10.4 (When CCS or the Buyer can end this contract); or</w:t>
      </w:r>
      <w:r w:rsidDel="00000000" w:rsidR="00000000" w:rsidRPr="00000000">
        <w:rPr>
          <w:rtl w:val="0"/>
        </w:rPr>
      </w:r>
    </w:p>
    <w:p w:rsidR="00000000" w:rsidDel="00000000" w:rsidP="00000000" w:rsidRDefault="00000000" w:rsidRPr="00000000" w14:paraId="00000032">
      <w:pPr>
        <w:numPr>
          <w:ilvl w:val="0"/>
          <w:numId w:val="7"/>
        </w:numPr>
        <w:pBdr>
          <w:top w:space="0" w:sz="0" w:val="nil"/>
          <w:left w:space="0" w:sz="0" w:val="nil"/>
          <w:bottom w:space="0" w:sz="0" w:val="nil"/>
          <w:right w:space="0" w:sz="0" w:val="nil"/>
          <w:between w:space="0" w:sz="0" w:val="nil"/>
        </w:pBdr>
        <w:spacing w:before="120" w:lineRule="auto"/>
        <w:ind w:left="1080" w:hanging="360"/>
        <w:rPr/>
      </w:pPr>
      <w:r w:rsidDel="00000000" w:rsidR="00000000" w:rsidRPr="00000000">
        <w:rPr>
          <w:color w:val="000000"/>
          <w:rtl w:val="0"/>
        </w:rPr>
        <w:t xml:space="preserve">the delay exceeds the number of days (the "</w:t>
      </w:r>
      <w:r w:rsidDel="00000000" w:rsidR="00000000" w:rsidRPr="00000000">
        <w:rPr>
          <w:b w:val="1"/>
          <w:color w:val="000000"/>
          <w:rtl w:val="0"/>
        </w:rPr>
        <w:t xml:space="preserve">Delay Period Limit</w:t>
      </w:r>
      <w:r w:rsidDel="00000000" w:rsidR="00000000" w:rsidRPr="00000000">
        <w:rPr>
          <w:color w:val="000000"/>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6">
      <w:pPr>
        <w:pStyle w:val="Heading3"/>
        <w:numPr>
          <w:ilvl w:val="0"/>
          <w:numId w:val="6"/>
        </w:numPr>
        <w:spacing w:before="120" w:line="240" w:lineRule="auto"/>
        <w:ind w:left="432" w:hanging="432"/>
        <w:rPr/>
      </w:pPr>
      <w:r w:rsidDel="00000000" w:rsidR="00000000" w:rsidRPr="00000000">
        <w:rPr>
          <w:rtl w:val="0"/>
        </w:rPr>
        <w:t xml:space="preserve">Implementation Plan</w:t>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Implementation Period will be a [six (6)] Month period for the Call-Off Contract and for the duration of each SOW.</w:t>
      </w:r>
      <w:r w:rsidDel="00000000" w:rsidR="00000000" w:rsidRPr="00000000">
        <w:rPr>
          <w:rtl w:val="0"/>
        </w:rPr>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During the Implementation Period, the incumbent supplier shall retain full responsibility for all existing services until the Call-Off Start Date or as otherwise formally agreed with the Buyer in each SOW. The Supplier's full service obligations shall formally be assumed on the Call-Off Start Date as set out in Order Form.</w:t>
      </w:r>
      <w:r w:rsidDel="00000000" w:rsidR="00000000" w:rsidRPr="00000000">
        <w:rPr>
          <w:rtl w:val="0"/>
        </w:rPr>
      </w:r>
    </w:p>
    <w:p w:rsidR="00000000" w:rsidDel="00000000" w:rsidP="00000000" w:rsidRDefault="00000000" w:rsidRPr="00000000" w14:paraId="00000039">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In accordance with the Implementation Plan, the Supplier shall:</w:t>
      </w:r>
      <w:r w:rsidDel="00000000" w:rsidR="00000000" w:rsidRPr="00000000">
        <w:rPr>
          <w:rtl w:val="0"/>
        </w:rPr>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work cooperatively and in partnership with the Buyer, incumbent supplier, and other Framework Supplier(s), where applicable, to understand the scope of Services to ensure a mutually beneficial handover of the Services;</w:t>
      </w:r>
      <w:r w:rsidDel="00000000" w:rsidR="00000000" w:rsidRPr="00000000">
        <w:rPr>
          <w:rtl w:val="0"/>
        </w:rPr>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work with the incumbent supplier and Buyer to assess the scope of the Services and prepare a plan which demonstrates how they will mobilise the Services;</w:t>
      </w:r>
      <w:r w:rsidDel="00000000" w:rsidR="00000000" w:rsidRPr="00000000">
        <w:rPr>
          <w:rtl w:val="0"/>
        </w:rPr>
      </w:r>
    </w:p>
    <w:p w:rsidR="00000000" w:rsidDel="00000000" w:rsidP="00000000" w:rsidRDefault="00000000" w:rsidRPr="00000000" w14:paraId="0000003C">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liaise with the incumbent Supplier to enable the full completion of the Implementation Period activities; and</w:t>
      </w:r>
      <w:r w:rsidDel="00000000" w:rsidR="00000000" w:rsidRPr="00000000">
        <w:rPr>
          <w:rtl w:val="0"/>
        </w:rPr>
      </w:r>
    </w:p>
    <w:p w:rsidR="00000000" w:rsidDel="00000000" w:rsidP="00000000" w:rsidRDefault="00000000" w:rsidRPr="00000000" w14:paraId="0000003D">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produce a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Implementation Plan will include detail stating:</w:t>
      </w:r>
      <w:r w:rsidDel="00000000" w:rsidR="00000000" w:rsidRPr="00000000">
        <w:rPr>
          <w:rtl w:val="0"/>
        </w:rPr>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how the Supplier will work with the incumbent Supplier and the Buyer Authorised Representative to capture and load up information such as asset data; and</w:t>
      </w:r>
      <w:r w:rsidDel="00000000" w:rsidR="00000000" w:rsidRPr="00000000">
        <w:rPr>
          <w:rtl w:val="0"/>
        </w:rPr>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41">
      <w:pPr>
        <w:numPr>
          <w:ilvl w:val="1"/>
          <w:numId w:val="6"/>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In addition, the Supplier shall: </w:t>
      </w:r>
      <w:r w:rsidDel="00000000" w:rsidR="00000000" w:rsidRPr="00000000">
        <w:rPr>
          <w:rtl w:val="0"/>
        </w:rPr>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3">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mobilise all the Services specified in the Specification within the Call-Off Contract and each SOW;</w:t>
      </w:r>
      <w:r w:rsidDel="00000000" w:rsidR="00000000" w:rsidRPr="00000000">
        <w:rPr>
          <w:rtl w:val="0"/>
        </w:rPr>
      </w:r>
    </w:p>
    <w:p w:rsidR="00000000" w:rsidDel="00000000" w:rsidP="00000000" w:rsidRDefault="00000000" w:rsidRPr="00000000" w14:paraId="00000044">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produce a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pacing w:before="120" w:lineRule="auto"/>
        <w:ind w:left="1152" w:hanging="432"/>
        <w:rPr/>
      </w:pPr>
      <w:r w:rsidDel="00000000" w:rsidR="00000000" w:rsidRPr="00000000">
        <w:rPr>
          <w:color w:val="000000"/>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6">
      <w:pPr>
        <w:numPr>
          <w:ilvl w:val="0"/>
          <w:numId w:val="5"/>
        </w:numPr>
        <w:pBdr>
          <w:top w:space="0" w:sz="0" w:val="nil"/>
          <w:left w:space="0" w:sz="0" w:val="nil"/>
          <w:bottom w:space="0" w:sz="0" w:val="nil"/>
          <w:right w:space="0" w:sz="0" w:val="nil"/>
          <w:between w:space="0" w:sz="0" w:val="nil"/>
        </w:pBdr>
        <w:spacing w:before="120" w:lineRule="auto"/>
        <w:ind w:left="1152" w:hanging="432"/>
        <w:rPr/>
      </w:pPr>
      <w:r w:rsidDel="00000000" w:rsidR="00000000" w:rsidRPr="00000000">
        <w:rPr>
          <w:color w:val="000000"/>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7">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manage and report progress against the Implementation Plan both at a Call-Off Contract level (which shall include an update on costings) and SOW level;</w:t>
      </w:r>
      <w:r w:rsidDel="00000000" w:rsidR="00000000" w:rsidRPr="00000000">
        <w:rPr>
          <w:rtl w:val="0"/>
        </w:rPr>
      </w:r>
    </w:p>
    <w:p w:rsidR="00000000" w:rsidDel="00000000" w:rsidP="00000000" w:rsidRDefault="00000000" w:rsidRPr="00000000" w14:paraId="00000048">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9">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attend progress meetings (frequency of such meetings shall be as set out in the Order Form and each SOW)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A">
      <w:pPr>
        <w:numPr>
          <w:ilvl w:val="2"/>
          <w:numId w:val="6"/>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p w:rsidR="00000000" w:rsidDel="00000000" w:rsidP="00000000" w:rsidRDefault="00000000" w:rsidRPr="00000000" w14:paraId="0000004B">
      <w:pPr>
        <w:pStyle w:val="Heading4"/>
        <w:spacing w:after="120" w:line="240" w:lineRule="auto"/>
        <w:rPr/>
      </w:pPr>
      <w:r w:rsidDel="00000000" w:rsidR="00000000" w:rsidRPr="00000000">
        <w:rPr>
          <w:rtl w:val="0"/>
        </w:rPr>
        <w:t xml:space="preserve">Annex 1: Implementation Plan</w:t>
      </w:r>
    </w:p>
    <w:p w:rsidR="00000000" w:rsidDel="00000000" w:rsidP="00000000" w:rsidRDefault="00000000" w:rsidRPr="00000000" w14:paraId="0000004C">
      <w:pPr>
        <w:spacing w:before="120" w:lineRule="auto"/>
        <w:rPr/>
      </w:pPr>
      <w:r w:rsidDel="00000000" w:rsidR="00000000" w:rsidRPr="00000000">
        <w:rPr>
          <w:rtl w:val="0"/>
        </w:rPr>
        <w:t xml:space="preserve">A.1 The Supplier shall provide a:</w:t>
      </w:r>
    </w:p>
    <w:p w:rsidR="00000000" w:rsidDel="00000000" w:rsidP="00000000" w:rsidRDefault="00000000" w:rsidRPr="00000000" w14:paraId="0000004D">
      <w:pPr>
        <w:numPr>
          <w:ilvl w:val="0"/>
          <w:numId w:val="8"/>
        </w:numPr>
        <w:pBdr>
          <w:top w:space="0" w:sz="0" w:val="nil"/>
          <w:left w:space="0" w:sz="0" w:val="nil"/>
          <w:bottom w:space="0" w:sz="0" w:val="nil"/>
          <w:right w:space="0" w:sz="0" w:val="nil"/>
          <w:between w:space="0" w:sz="0" w:val="nil"/>
        </w:pBdr>
        <w:spacing w:before="120" w:lineRule="auto"/>
        <w:ind w:left="720" w:hanging="360"/>
        <w:rPr/>
      </w:pPr>
      <w:r w:rsidDel="00000000" w:rsidR="00000000" w:rsidRPr="00000000">
        <w:rPr>
          <w:color w:val="000000"/>
          <w:rtl w:val="0"/>
        </w:rPr>
        <w:t xml:space="preserve">high level Implementation Plan for the Call-Off Contract as part of the Further Competition Procedure</w:t>
      </w:r>
      <w:r w:rsidDel="00000000" w:rsidR="00000000" w:rsidRPr="00000000">
        <w:rPr>
          <w:rtl w:val="0"/>
        </w:rPr>
      </w:r>
    </w:p>
    <w:p w:rsidR="00000000" w:rsidDel="00000000" w:rsidP="00000000" w:rsidRDefault="00000000" w:rsidRPr="00000000" w14:paraId="0000004E">
      <w:pPr>
        <w:spacing w:before="120" w:lineRule="auto"/>
        <w:rPr>
          <w:b w:val="0"/>
          <w:sz w:val="24"/>
          <w:szCs w:val="24"/>
        </w:rPr>
      </w:pPr>
      <w:r w:rsidDel="00000000" w:rsidR="00000000" w:rsidRPr="00000000">
        <w:rPr>
          <w:rtl w:val="0"/>
        </w:rPr>
        <w:t xml:space="preserve">A.2 The Milestones and Deliverables are set out and to be Achieved are identified below:</w:t>
      </w: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20"/>
        <w:gridCol w:w="5775"/>
        <w:gridCol w:w="1920"/>
        <w:tblGridChange w:id="0">
          <w:tblGrid>
            <w:gridCol w:w="1320"/>
            <w:gridCol w:w="5775"/>
            <w:gridCol w:w="1920"/>
          </w:tblGrid>
        </w:tblGridChange>
      </w:tblGrid>
      <w:tr>
        <w:trPr>
          <w:cantSplit w:val="0"/>
          <w:tblHeader w:val="0"/>
        </w:trPr>
        <w:tc>
          <w:tcPr>
            <w:shd w:fill="b8cce4" w:val="clear"/>
            <w:vAlign w:val="center"/>
          </w:tcPr>
          <w:p w:rsidR="00000000" w:rsidDel="00000000" w:rsidP="00000000" w:rsidRDefault="00000000" w:rsidRPr="00000000" w14:paraId="0000004F">
            <w:pPr>
              <w:pStyle w:val="Heading3"/>
              <w:keepNext w:val="0"/>
              <w:keepLines w:val="0"/>
              <w:spacing w:before="0" w:line="240" w:lineRule="auto"/>
              <w:rPr>
                <w:color w:val="000000"/>
              </w:rPr>
            </w:pPr>
            <w:r w:rsidDel="00000000" w:rsidR="00000000" w:rsidRPr="00000000">
              <w:rPr>
                <w:color w:val="000000"/>
                <w:rtl w:val="0"/>
              </w:rPr>
              <w:t xml:space="preserve">Milestone/Deliverable</w:t>
            </w:r>
          </w:p>
        </w:tc>
        <w:tc>
          <w:tcPr>
            <w:shd w:fill="b8cce4" w:val="clear"/>
            <w:vAlign w:val="center"/>
          </w:tcPr>
          <w:p w:rsidR="00000000" w:rsidDel="00000000" w:rsidP="00000000" w:rsidRDefault="00000000" w:rsidRPr="00000000" w14:paraId="00000050">
            <w:pPr>
              <w:pStyle w:val="Heading3"/>
              <w:keepNext w:val="0"/>
              <w:keepLines w:val="0"/>
              <w:spacing w:before="0" w:line="240" w:lineRule="auto"/>
              <w:ind w:left="1800" w:hanging="1080"/>
              <w:rPr>
                <w:color w:val="000000"/>
              </w:rPr>
            </w:pPr>
            <w:r w:rsidDel="00000000" w:rsidR="00000000" w:rsidRPr="00000000">
              <w:rPr>
                <w:color w:val="000000"/>
                <w:rtl w:val="0"/>
              </w:rPr>
              <w:t xml:space="preserve">Description</w:t>
            </w:r>
          </w:p>
        </w:tc>
        <w:tc>
          <w:tcPr>
            <w:shd w:fill="b8cce4" w:val="clear"/>
            <w:vAlign w:val="center"/>
          </w:tcPr>
          <w:p w:rsidR="00000000" w:rsidDel="00000000" w:rsidP="00000000" w:rsidRDefault="00000000" w:rsidRPr="00000000" w14:paraId="00000051">
            <w:pPr>
              <w:pStyle w:val="Heading3"/>
              <w:keepNext w:val="0"/>
              <w:keepLines w:val="0"/>
              <w:spacing w:before="0" w:line="240" w:lineRule="auto"/>
              <w:ind w:left="720" w:firstLine="0"/>
              <w:rPr>
                <w:color w:val="000000"/>
              </w:rPr>
            </w:pPr>
            <w:r w:rsidDel="00000000" w:rsidR="00000000" w:rsidRPr="00000000">
              <w:rPr>
                <w:color w:val="000000"/>
                <w:rtl w:val="0"/>
              </w:rPr>
              <w:t xml:space="preserve">Timeframe or Delivery Date</w:t>
            </w:r>
          </w:p>
        </w:tc>
      </w:tr>
      <w:tr>
        <w:trPr>
          <w:cantSplit w:val="0"/>
          <w:trHeight w:val="240" w:hRule="atLeast"/>
          <w:tblHeader w:val="0"/>
        </w:trPr>
        <w:tc>
          <w:tcPr>
            <w:gridSpan w:val="3"/>
            <w:vAlign w:val="center"/>
          </w:tcPr>
          <w:p w:rsidR="00000000" w:rsidDel="00000000" w:rsidP="00000000" w:rsidRDefault="00000000" w:rsidRPr="00000000" w14:paraId="00000052">
            <w:pPr>
              <w:pStyle w:val="Heading3"/>
              <w:keepNext w:val="0"/>
              <w:keepLines w:val="0"/>
              <w:spacing w:before="0" w:line="240" w:lineRule="auto"/>
              <w:ind w:left="1800" w:hanging="1080"/>
              <w:jc w:val="center"/>
              <w:rPr>
                <w:b w:val="0"/>
                <w:color w:val="000000"/>
                <w:shd w:fill="ffff99" w:val="clear"/>
              </w:rPr>
            </w:pPr>
            <w:bookmarkStart w:colFirst="0" w:colLast="0" w:name="_heading=h.hsj0u1wv9a4p" w:id="1"/>
            <w:bookmarkEnd w:id="1"/>
            <w:r w:rsidDel="00000000" w:rsidR="00000000" w:rsidRPr="00000000">
              <w:rPr>
                <w:rtl w:val="0"/>
              </w:rPr>
            </w:r>
          </w:p>
          <w:p w:rsidR="00000000" w:rsidDel="00000000" w:rsidP="00000000" w:rsidRDefault="00000000" w:rsidRPr="00000000" w14:paraId="00000053">
            <w:pPr>
              <w:spacing w:after="0" w:line="276" w:lineRule="auto"/>
              <w:jc w:val="center"/>
              <w:rPr>
                <w:color w:val="000000"/>
                <w:sz w:val="24"/>
                <w:szCs w:val="24"/>
              </w:rPr>
            </w:pPr>
            <w:r w:rsidDel="00000000" w:rsidR="00000000" w:rsidRPr="00000000">
              <w:rPr>
                <w:color w:val="000000"/>
                <w:sz w:val="24"/>
                <w:szCs w:val="24"/>
                <w:rtl w:val="0"/>
              </w:rPr>
              <w:t xml:space="preserve">Beta Phase</w:t>
            </w:r>
          </w:p>
        </w:tc>
      </w:tr>
      <w:tr>
        <w:trPr>
          <w:cantSplit w:val="0"/>
          <w:tblHeader w:val="0"/>
        </w:trPr>
        <w:tc>
          <w:tcPr>
            <w:vAlign w:val="center"/>
          </w:tcPr>
          <w:p w:rsidR="00000000" w:rsidDel="00000000" w:rsidP="00000000" w:rsidRDefault="00000000" w:rsidRPr="00000000" w14:paraId="00000056">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1</w:t>
            </w:r>
          </w:p>
        </w:tc>
        <w:tc>
          <w:tcPr>
            <w:vAlign w:val="center"/>
          </w:tcPr>
          <w:p w:rsidR="00000000" w:rsidDel="00000000" w:rsidP="00000000" w:rsidRDefault="00000000" w:rsidRPr="00000000" w14:paraId="00000057">
            <w:pPr>
              <w:spacing w:after="0" w:line="276" w:lineRule="auto"/>
              <w:rPr>
                <w:b w:val="0"/>
                <w:color w:val="000000"/>
                <w:sz w:val="24"/>
                <w:szCs w:val="24"/>
              </w:rPr>
            </w:pPr>
            <w:r w:rsidDel="00000000" w:rsidR="00000000" w:rsidRPr="00000000">
              <w:rPr>
                <w:b w:val="0"/>
                <w:color w:val="000000"/>
                <w:sz w:val="24"/>
                <w:szCs w:val="24"/>
                <w:rtl w:val="0"/>
              </w:rPr>
              <w:t xml:space="preserve">Recruit 8 public sector organisations to engage with CDDO on the beta phase of this project.</w:t>
            </w:r>
          </w:p>
          <w:p w:rsidR="00000000" w:rsidDel="00000000" w:rsidP="00000000" w:rsidRDefault="00000000" w:rsidRPr="00000000" w14:paraId="00000058">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59">
            <w:pPr>
              <w:spacing w:after="0" w:line="276" w:lineRule="auto"/>
              <w:rPr>
                <w:b w:val="0"/>
                <w:color w:val="000000"/>
                <w:sz w:val="24"/>
                <w:szCs w:val="24"/>
              </w:rPr>
            </w:pPr>
            <w:r w:rsidDel="00000000" w:rsidR="00000000" w:rsidRPr="00000000">
              <w:rPr>
                <w:b w:val="0"/>
                <w:color w:val="000000"/>
                <w:sz w:val="24"/>
                <w:szCs w:val="24"/>
                <w:rtl w:val="0"/>
              </w:rPr>
              <w:t xml:space="preserve">Each organisation must have several domains and a large number of subdomains.</w:t>
            </w:r>
          </w:p>
          <w:p w:rsidR="00000000" w:rsidDel="00000000" w:rsidP="00000000" w:rsidRDefault="00000000" w:rsidRPr="00000000" w14:paraId="0000005A">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5B">
            <w:pPr>
              <w:spacing w:after="0" w:line="276" w:lineRule="auto"/>
              <w:rPr>
                <w:b w:val="0"/>
                <w:color w:val="000000"/>
                <w:sz w:val="24"/>
                <w:szCs w:val="24"/>
              </w:rPr>
            </w:pPr>
            <w:r w:rsidDel="00000000" w:rsidR="00000000" w:rsidRPr="00000000">
              <w:rPr>
                <w:b w:val="0"/>
                <w:color w:val="000000"/>
                <w:sz w:val="24"/>
                <w:szCs w:val="24"/>
                <w:rtl w:val="0"/>
              </w:rPr>
              <w:t xml:space="preserve">There must be at least four central government Departments and at least two large Local Authorities. Other organisations can include larger public sector bodies including arms-length bodies.</w:t>
            </w:r>
          </w:p>
          <w:p w:rsidR="00000000" w:rsidDel="00000000" w:rsidP="00000000" w:rsidRDefault="00000000" w:rsidRPr="00000000" w14:paraId="0000005C">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5D">
            <w:pPr>
              <w:spacing w:after="0" w:line="276" w:lineRule="auto"/>
              <w:rPr>
                <w:b w:val="0"/>
                <w:color w:val="000000"/>
                <w:sz w:val="24"/>
                <w:szCs w:val="24"/>
              </w:rPr>
            </w:pPr>
            <w:r w:rsidDel="00000000" w:rsidR="00000000" w:rsidRPr="00000000">
              <w:rPr>
                <w:b w:val="0"/>
                <w:color w:val="000000"/>
                <w:sz w:val="24"/>
                <w:szCs w:val="24"/>
                <w:rtl w:val="0"/>
              </w:rPr>
              <w:t xml:space="preserve">These organisations may include the Discovery and Alpha partners where technical integration has not</w:t>
            </w:r>
          </w:p>
          <w:p w:rsidR="00000000" w:rsidDel="00000000" w:rsidP="00000000" w:rsidRDefault="00000000" w:rsidRPr="00000000" w14:paraId="0000005E">
            <w:pPr>
              <w:spacing w:after="0" w:line="276" w:lineRule="auto"/>
              <w:rPr>
                <w:b w:val="0"/>
                <w:color w:val="000000"/>
                <w:sz w:val="24"/>
                <w:szCs w:val="24"/>
              </w:rPr>
            </w:pPr>
            <w:r w:rsidDel="00000000" w:rsidR="00000000" w:rsidRPr="00000000">
              <w:rPr>
                <w:b w:val="0"/>
                <w:color w:val="000000"/>
                <w:sz w:val="24"/>
                <w:szCs w:val="24"/>
                <w:rtl w:val="0"/>
              </w:rPr>
              <w:t xml:space="preserve">already been completed.These organisations must be using at least 5 different toolsets across SIEM,</w:t>
            </w:r>
          </w:p>
          <w:p w:rsidR="00000000" w:rsidDel="00000000" w:rsidP="00000000" w:rsidRDefault="00000000" w:rsidRPr="00000000" w14:paraId="0000005F">
            <w:pPr>
              <w:spacing w:after="0" w:line="276" w:lineRule="auto"/>
              <w:rPr>
                <w:b w:val="0"/>
                <w:color w:val="000000"/>
                <w:sz w:val="24"/>
                <w:szCs w:val="24"/>
              </w:rPr>
            </w:pPr>
            <w:r w:rsidDel="00000000" w:rsidR="00000000" w:rsidRPr="00000000">
              <w:rPr>
                <w:b w:val="0"/>
                <w:color w:val="000000"/>
                <w:sz w:val="24"/>
                <w:szCs w:val="24"/>
                <w:rtl w:val="0"/>
              </w:rPr>
              <w:t xml:space="preserve">ITSM, threat monitoring and vulnerability management tools. Included toolsets must be commonly used</w:t>
            </w:r>
          </w:p>
          <w:p w:rsidR="00000000" w:rsidDel="00000000" w:rsidP="00000000" w:rsidRDefault="00000000" w:rsidRPr="00000000" w14:paraId="00000060">
            <w:pPr>
              <w:spacing w:after="0" w:line="276" w:lineRule="auto"/>
              <w:rPr>
                <w:b w:val="0"/>
                <w:color w:val="000000"/>
                <w:sz w:val="24"/>
                <w:szCs w:val="24"/>
              </w:rPr>
            </w:pPr>
            <w:r w:rsidDel="00000000" w:rsidR="00000000" w:rsidRPr="00000000">
              <w:rPr>
                <w:b w:val="0"/>
                <w:color w:val="000000"/>
                <w:sz w:val="24"/>
                <w:szCs w:val="24"/>
                <w:rtl w:val="0"/>
              </w:rPr>
              <w:t xml:space="preserve">across the public sector so there is sufficient reuse value. This must not include toolsets where integration</w:t>
            </w:r>
          </w:p>
          <w:p w:rsidR="00000000" w:rsidDel="00000000" w:rsidP="00000000" w:rsidRDefault="00000000" w:rsidRPr="00000000" w14:paraId="00000061">
            <w:pPr>
              <w:spacing w:after="0" w:line="276" w:lineRule="auto"/>
              <w:rPr>
                <w:b w:val="0"/>
                <w:color w:val="000000"/>
                <w:sz w:val="24"/>
                <w:szCs w:val="24"/>
              </w:rPr>
            </w:pPr>
            <w:r w:rsidDel="00000000" w:rsidR="00000000" w:rsidRPr="00000000">
              <w:rPr>
                <w:b w:val="0"/>
                <w:color w:val="000000"/>
                <w:sz w:val="24"/>
                <w:szCs w:val="24"/>
                <w:rtl w:val="0"/>
              </w:rPr>
              <w:t xml:space="preserve">has already been completed in the alpha phase unless significant redevelopment is required.</w:t>
            </w:r>
          </w:p>
          <w:p w:rsidR="00000000" w:rsidDel="00000000" w:rsidP="00000000" w:rsidRDefault="00000000" w:rsidRPr="00000000" w14:paraId="00000062">
            <w:pPr>
              <w:spacing w:after="0" w:line="276" w:lineRule="auto"/>
              <w:rPr>
                <w:b w:val="0"/>
                <w:color w:val="000000"/>
                <w:sz w:val="24"/>
                <w:szCs w:val="24"/>
              </w:rPr>
            </w:pPr>
            <w:r w:rsidDel="00000000" w:rsidR="00000000" w:rsidRPr="00000000">
              <w:rPr>
                <w:b w:val="0"/>
                <w:color w:val="000000"/>
                <w:sz w:val="24"/>
                <w:szCs w:val="24"/>
                <w:rtl w:val="0"/>
              </w:rPr>
              <w:t xml:space="preserve">This is to ensure we can test integrations with enough different services and therefore reuse configurations</w:t>
            </w:r>
          </w:p>
          <w:p w:rsidR="00000000" w:rsidDel="00000000" w:rsidP="00000000" w:rsidRDefault="00000000" w:rsidRPr="00000000" w14:paraId="00000063">
            <w:pPr>
              <w:spacing w:after="0" w:line="276" w:lineRule="auto"/>
              <w:rPr>
                <w:b w:val="0"/>
                <w:color w:val="000000"/>
                <w:sz w:val="24"/>
                <w:szCs w:val="24"/>
              </w:rPr>
            </w:pPr>
            <w:r w:rsidDel="00000000" w:rsidR="00000000" w:rsidRPr="00000000">
              <w:rPr>
                <w:b w:val="0"/>
                <w:color w:val="000000"/>
                <w:sz w:val="24"/>
                <w:szCs w:val="24"/>
                <w:rtl w:val="0"/>
              </w:rPr>
              <w:t xml:space="preserve">elsewhere.</w:t>
            </w:r>
          </w:p>
          <w:p w:rsidR="00000000" w:rsidDel="00000000" w:rsidP="00000000" w:rsidRDefault="00000000" w:rsidRPr="00000000" w14:paraId="00000064">
            <w:pPr>
              <w:spacing w:after="0" w:line="276" w:lineRule="auto"/>
              <w:rPr>
                <w:b w:val="0"/>
                <w:color w:val="000000"/>
                <w:sz w:val="24"/>
                <w:szCs w:val="24"/>
              </w:rPr>
            </w:pPr>
            <w:r w:rsidDel="00000000" w:rsidR="00000000" w:rsidRPr="00000000">
              <w:rPr>
                <w:rtl w:val="0"/>
              </w:rPr>
            </w:r>
          </w:p>
        </w:tc>
        <w:tc>
          <w:tcPr>
            <w:vAlign w:val="center"/>
          </w:tcPr>
          <w:p w:rsidR="00000000" w:rsidDel="00000000" w:rsidP="00000000" w:rsidRDefault="00000000" w:rsidRPr="00000000" w14:paraId="00000065">
            <w:pPr>
              <w:pStyle w:val="Heading3"/>
              <w:keepNext w:val="0"/>
              <w:keepLines w:val="0"/>
              <w:spacing w:before="0" w:line="240" w:lineRule="auto"/>
              <w:rPr>
                <w:b w:val="0"/>
                <w:color w:val="000000"/>
              </w:rPr>
            </w:pPr>
            <w:r w:rsidDel="00000000" w:rsidR="00000000" w:rsidRPr="00000000">
              <w:rPr>
                <w:b w:val="0"/>
                <w:color w:val="000000"/>
                <w:rtl w:val="0"/>
              </w:rPr>
              <w:t xml:space="preserve">January 2024</w:t>
            </w:r>
          </w:p>
        </w:tc>
      </w:tr>
      <w:tr>
        <w:trPr>
          <w:cantSplit w:val="0"/>
          <w:tblHeader w:val="0"/>
        </w:trPr>
        <w:tc>
          <w:tcPr>
            <w:vAlign w:val="center"/>
          </w:tcPr>
          <w:p w:rsidR="00000000" w:rsidDel="00000000" w:rsidP="00000000" w:rsidRDefault="00000000" w:rsidRPr="00000000" w14:paraId="00000066">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2</w:t>
            </w:r>
          </w:p>
        </w:tc>
        <w:tc>
          <w:tcPr>
            <w:vAlign w:val="center"/>
          </w:tcPr>
          <w:p w:rsidR="00000000" w:rsidDel="00000000" w:rsidP="00000000" w:rsidRDefault="00000000" w:rsidRPr="00000000" w14:paraId="00000067">
            <w:pPr>
              <w:spacing w:after="0" w:line="276" w:lineRule="auto"/>
              <w:rPr>
                <w:b w:val="0"/>
                <w:color w:val="000000"/>
                <w:sz w:val="24"/>
                <w:szCs w:val="24"/>
              </w:rPr>
            </w:pPr>
            <w:r w:rsidDel="00000000" w:rsidR="00000000" w:rsidRPr="00000000">
              <w:rPr>
                <w:b w:val="0"/>
                <w:color w:val="000000"/>
                <w:sz w:val="24"/>
                <w:szCs w:val="24"/>
                <w:rtl w:val="0"/>
              </w:rPr>
              <w:t xml:space="preserve">Following the Service Manual, conduct user research with the Alpha Service Partners and the new Beta service partners, review the Alpha service and propose an initial prioritised list of enhancements for the Beta service.</w:t>
            </w:r>
          </w:p>
          <w:p w:rsidR="00000000" w:rsidDel="00000000" w:rsidP="00000000" w:rsidRDefault="00000000" w:rsidRPr="00000000" w14:paraId="00000068">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69">
            <w:pPr>
              <w:spacing w:after="0" w:line="276" w:lineRule="auto"/>
              <w:rPr>
                <w:b w:val="0"/>
                <w:color w:val="000000"/>
                <w:sz w:val="24"/>
                <w:szCs w:val="24"/>
              </w:rPr>
            </w:pPr>
            <w:r w:rsidDel="00000000" w:rsidR="00000000" w:rsidRPr="00000000">
              <w:rPr>
                <w:b w:val="0"/>
                <w:color w:val="000000"/>
                <w:sz w:val="24"/>
                <w:szCs w:val="24"/>
                <w:rtl w:val="0"/>
              </w:rPr>
              <w:t xml:space="preserve">Monitor the KPIs established during the Discovery and Pilot phase to measure the Beta Service.</w:t>
            </w:r>
          </w:p>
        </w:tc>
        <w:tc>
          <w:tcPr>
            <w:vAlign w:val="center"/>
          </w:tcPr>
          <w:p w:rsidR="00000000" w:rsidDel="00000000" w:rsidP="00000000" w:rsidRDefault="00000000" w:rsidRPr="00000000" w14:paraId="0000006A">
            <w:pPr>
              <w:pStyle w:val="Heading3"/>
              <w:keepNext w:val="0"/>
              <w:keepLines w:val="0"/>
              <w:spacing w:before="0" w:line="240" w:lineRule="auto"/>
              <w:rPr>
                <w:b w:val="0"/>
                <w:color w:val="000000"/>
              </w:rPr>
            </w:pPr>
            <w:r w:rsidDel="00000000" w:rsidR="00000000" w:rsidRPr="00000000">
              <w:rPr>
                <w:b w:val="0"/>
                <w:color w:val="000000"/>
                <w:rtl w:val="0"/>
              </w:rPr>
              <w:t xml:space="preserve">January 2024 </w:t>
            </w:r>
          </w:p>
        </w:tc>
      </w:tr>
      <w:tr>
        <w:trPr>
          <w:cantSplit w:val="0"/>
          <w:tblHeader w:val="0"/>
        </w:trPr>
        <w:tc>
          <w:tcPr>
            <w:vAlign w:val="center"/>
          </w:tcPr>
          <w:p w:rsidR="00000000" w:rsidDel="00000000" w:rsidP="00000000" w:rsidRDefault="00000000" w:rsidRPr="00000000" w14:paraId="0000006B">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3</w:t>
            </w:r>
          </w:p>
        </w:tc>
        <w:tc>
          <w:tcPr>
            <w:vAlign w:val="center"/>
          </w:tcPr>
          <w:p w:rsidR="00000000" w:rsidDel="00000000" w:rsidP="00000000" w:rsidRDefault="00000000" w:rsidRPr="00000000" w14:paraId="0000006C">
            <w:pPr>
              <w:spacing w:after="0" w:line="276" w:lineRule="auto"/>
              <w:rPr>
                <w:b w:val="0"/>
                <w:color w:val="000000"/>
                <w:sz w:val="24"/>
                <w:szCs w:val="24"/>
              </w:rPr>
            </w:pPr>
            <w:r w:rsidDel="00000000" w:rsidR="00000000" w:rsidRPr="00000000">
              <w:rPr>
                <w:b w:val="0"/>
                <w:color w:val="000000"/>
                <w:sz w:val="24"/>
                <w:szCs w:val="24"/>
                <w:rtl w:val="0"/>
              </w:rPr>
              <w:t xml:space="preserve">Develop the service according to the Service Manual, and ensure each partner organisation successfully adopts the beta service, such that it:</w:t>
            </w:r>
          </w:p>
          <w:p w:rsidR="00000000" w:rsidDel="00000000" w:rsidP="00000000" w:rsidRDefault="00000000" w:rsidRPr="00000000" w14:paraId="0000006D">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6E">
            <w:pPr>
              <w:spacing w:after="0" w:line="276" w:lineRule="auto"/>
              <w:rPr>
                <w:b w:val="0"/>
                <w:color w:val="000000"/>
                <w:sz w:val="24"/>
                <w:szCs w:val="24"/>
              </w:rPr>
            </w:pPr>
            <w:r w:rsidDel="00000000" w:rsidR="00000000" w:rsidRPr="00000000">
              <w:rPr>
                <w:b w:val="0"/>
                <w:color w:val="000000"/>
                <w:sz w:val="24"/>
                <w:szCs w:val="24"/>
                <w:rtl w:val="0"/>
              </w:rPr>
              <w:t xml:space="preserve">- Ingests data from the CDDO Domains team's toolset into their SIEM, ITSM, threat monitoring or vulnerability management tools and configures or aids configuration such that the partner organisation can make good use of the data.</w:t>
            </w:r>
          </w:p>
          <w:p w:rsidR="00000000" w:rsidDel="00000000" w:rsidP="00000000" w:rsidRDefault="00000000" w:rsidRPr="00000000" w14:paraId="0000006F">
            <w:pPr>
              <w:pStyle w:val="Heading3"/>
              <w:keepNext w:val="0"/>
              <w:keepLines w:val="0"/>
              <w:spacing w:before="0" w:line="240" w:lineRule="auto"/>
              <w:ind w:left="1800" w:hanging="1080"/>
              <w:rPr>
                <w:b w:val="0"/>
                <w:color w:val="000000"/>
                <w:highlight w:val="yellow"/>
              </w:rPr>
            </w:pPr>
            <w:r w:rsidDel="00000000" w:rsidR="00000000" w:rsidRPr="00000000">
              <w:rPr>
                <w:rtl w:val="0"/>
              </w:rPr>
            </w:r>
          </w:p>
        </w:tc>
        <w:tc>
          <w:tcPr>
            <w:vAlign w:val="center"/>
          </w:tcPr>
          <w:p w:rsidR="00000000" w:rsidDel="00000000" w:rsidP="00000000" w:rsidRDefault="00000000" w:rsidRPr="00000000" w14:paraId="00000070">
            <w:pPr>
              <w:pStyle w:val="Heading3"/>
              <w:keepNext w:val="0"/>
              <w:keepLines w:val="0"/>
              <w:spacing w:before="0" w:line="240" w:lineRule="auto"/>
              <w:rPr>
                <w:b w:val="0"/>
                <w:color w:val="000000"/>
              </w:rPr>
            </w:pPr>
            <w:r w:rsidDel="00000000" w:rsidR="00000000" w:rsidRPr="00000000">
              <w:rPr>
                <w:b w:val="0"/>
                <w:color w:val="000000"/>
                <w:rtl w:val="0"/>
              </w:rPr>
              <w:t xml:space="preserve">February 2024</w:t>
            </w:r>
          </w:p>
        </w:tc>
      </w:tr>
      <w:tr>
        <w:trPr>
          <w:cantSplit w:val="0"/>
          <w:tblHeader w:val="0"/>
        </w:trPr>
        <w:tc>
          <w:tcPr>
            <w:vAlign w:val="center"/>
          </w:tcPr>
          <w:p w:rsidR="00000000" w:rsidDel="00000000" w:rsidP="00000000" w:rsidRDefault="00000000" w:rsidRPr="00000000" w14:paraId="00000071">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4</w:t>
            </w:r>
          </w:p>
        </w:tc>
        <w:tc>
          <w:tcPr>
            <w:vAlign w:val="center"/>
          </w:tcPr>
          <w:p w:rsidR="00000000" w:rsidDel="00000000" w:rsidP="00000000" w:rsidRDefault="00000000" w:rsidRPr="00000000" w14:paraId="00000072">
            <w:pPr>
              <w:spacing w:after="0" w:line="276" w:lineRule="auto"/>
              <w:rPr>
                <w:b w:val="0"/>
                <w:color w:val="000000"/>
                <w:sz w:val="24"/>
                <w:szCs w:val="24"/>
              </w:rPr>
            </w:pPr>
            <w:r w:rsidDel="00000000" w:rsidR="00000000" w:rsidRPr="00000000">
              <w:rPr>
                <w:b w:val="0"/>
                <w:color w:val="000000"/>
                <w:sz w:val="24"/>
                <w:szCs w:val="24"/>
                <w:rtl w:val="0"/>
              </w:rPr>
              <w:t xml:space="preserve">Develop the service according to the Service Manual, and ensure each partner organisation successfully adopts the beta service, such that it:</w:t>
            </w:r>
          </w:p>
          <w:p w:rsidR="00000000" w:rsidDel="00000000" w:rsidP="00000000" w:rsidRDefault="00000000" w:rsidRPr="00000000" w14:paraId="00000073">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74">
            <w:pPr>
              <w:spacing w:after="0" w:line="276" w:lineRule="auto"/>
              <w:rPr>
                <w:b w:val="0"/>
                <w:color w:val="000000"/>
                <w:sz w:val="24"/>
                <w:szCs w:val="24"/>
              </w:rPr>
            </w:pPr>
            <w:r w:rsidDel="00000000" w:rsidR="00000000" w:rsidRPr="00000000">
              <w:rPr>
                <w:b w:val="0"/>
                <w:color w:val="000000"/>
                <w:sz w:val="24"/>
                <w:szCs w:val="24"/>
                <w:rtl w:val="0"/>
              </w:rPr>
              <w:t xml:space="preserve">- Implements the business changes needed to reduce the frequency and duration of these domain-related cyber vulnerabilities</w:t>
            </w:r>
          </w:p>
        </w:tc>
        <w:tc>
          <w:tcPr>
            <w:vAlign w:val="center"/>
          </w:tcPr>
          <w:p w:rsidR="00000000" w:rsidDel="00000000" w:rsidP="00000000" w:rsidRDefault="00000000" w:rsidRPr="00000000" w14:paraId="00000075">
            <w:pPr>
              <w:pStyle w:val="Heading3"/>
              <w:keepNext w:val="0"/>
              <w:keepLines w:val="0"/>
              <w:spacing w:before="0" w:line="240" w:lineRule="auto"/>
              <w:rPr>
                <w:b w:val="0"/>
                <w:color w:val="000000"/>
              </w:rPr>
            </w:pPr>
            <w:r w:rsidDel="00000000" w:rsidR="00000000" w:rsidRPr="00000000">
              <w:rPr>
                <w:b w:val="0"/>
                <w:color w:val="000000"/>
                <w:rtl w:val="0"/>
              </w:rPr>
              <w:t xml:space="preserve">April 2024</w:t>
            </w:r>
          </w:p>
        </w:tc>
      </w:tr>
      <w:tr>
        <w:trPr>
          <w:cantSplit w:val="0"/>
          <w:tblHeader w:val="0"/>
        </w:trPr>
        <w:tc>
          <w:tcPr>
            <w:vAlign w:val="center"/>
          </w:tcPr>
          <w:p w:rsidR="00000000" w:rsidDel="00000000" w:rsidP="00000000" w:rsidRDefault="00000000" w:rsidRPr="00000000" w14:paraId="00000076">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5</w:t>
            </w:r>
          </w:p>
        </w:tc>
        <w:tc>
          <w:tcPr>
            <w:vAlign w:val="center"/>
          </w:tcPr>
          <w:p w:rsidR="00000000" w:rsidDel="00000000" w:rsidP="00000000" w:rsidRDefault="00000000" w:rsidRPr="00000000" w14:paraId="00000077">
            <w:pPr>
              <w:spacing w:after="0" w:line="276" w:lineRule="auto"/>
              <w:rPr>
                <w:b w:val="0"/>
                <w:color w:val="000000"/>
                <w:sz w:val="24"/>
                <w:szCs w:val="24"/>
              </w:rPr>
            </w:pPr>
            <w:r w:rsidDel="00000000" w:rsidR="00000000" w:rsidRPr="00000000">
              <w:rPr>
                <w:b w:val="0"/>
                <w:color w:val="000000"/>
                <w:sz w:val="24"/>
                <w:szCs w:val="24"/>
                <w:rtl w:val="0"/>
              </w:rPr>
              <w:t xml:space="preserve">Develop the service according to the Service Manual, and ensure each partner organisation successfully adopts the beta service, such that it:</w:t>
            </w:r>
          </w:p>
          <w:p w:rsidR="00000000" w:rsidDel="00000000" w:rsidP="00000000" w:rsidRDefault="00000000" w:rsidRPr="00000000" w14:paraId="00000078">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79">
            <w:pPr>
              <w:spacing w:after="0" w:line="276" w:lineRule="auto"/>
              <w:rPr>
                <w:b w:val="0"/>
                <w:color w:val="000000"/>
                <w:sz w:val="24"/>
                <w:szCs w:val="24"/>
              </w:rPr>
            </w:pPr>
            <w:r w:rsidDel="00000000" w:rsidR="00000000" w:rsidRPr="00000000">
              <w:rPr>
                <w:b w:val="0"/>
                <w:color w:val="000000"/>
                <w:sz w:val="24"/>
                <w:szCs w:val="24"/>
                <w:rtl w:val="0"/>
              </w:rPr>
              <w:t xml:space="preserve">- Maintains an up-to-date list of all domains and subdomains that the organisation has</w:t>
            </w:r>
          </w:p>
        </w:tc>
        <w:tc>
          <w:tcPr>
            <w:vAlign w:val="center"/>
          </w:tcPr>
          <w:p w:rsidR="00000000" w:rsidDel="00000000" w:rsidP="00000000" w:rsidRDefault="00000000" w:rsidRPr="00000000" w14:paraId="0000007A">
            <w:pPr>
              <w:pStyle w:val="Heading3"/>
              <w:keepNext w:val="0"/>
              <w:keepLines w:val="0"/>
              <w:spacing w:before="0" w:line="240" w:lineRule="auto"/>
              <w:rPr>
                <w:b w:val="0"/>
                <w:color w:val="000000"/>
              </w:rPr>
            </w:pPr>
            <w:r w:rsidDel="00000000" w:rsidR="00000000" w:rsidRPr="00000000">
              <w:rPr>
                <w:b w:val="0"/>
                <w:color w:val="000000"/>
                <w:rtl w:val="0"/>
              </w:rPr>
              <w:t xml:space="preserve">June 2024</w:t>
            </w:r>
          </w:p>
        </w:tc>
      </w:tr>
      <w:tr>
        <w:trPr>
          <w:cantSplit w:val="0"/>
          <w:tblHeader w:val="0"/>
        </w:trPr>
        <w:tc>
          <w:tcPr>
            <w:vAlign w:val="center"/>
          </w:tcPr>
          <w:p w:rsidR="00000000" w:rsidDel="00000000" w:rsidP="00000000" w:rsidRDefault="00000000" w:rsidRPr="00000000" w14:paraId="0000007B">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6</w:t>
            </w:r>
          </w:p>
        </w:tc>
        <w:tc>
          <w:tcPr>
            <w:vAlign w:val="center"/>
          </w:tcPr>
          <w:p w:rsidR="00000000" w:rsidDel="00000000" w:rsidP="00000000" w:rsidRDefault="00000000" w:rsidRPr="00000000" w14:paraId="0000007C">
            <w:pPr>
              <w:spacing w:after="0" w:line="276" w:lineRule="auto"/>
              <w:rPr>
                <w:b w:val="0"/>
                <w:color w:val="000000"/>
                <w:sz w:val="24"/>
                <w:szCs w:val="24"/>
              </w:rPr>
            </w:pPr>
            <w:r w:rsidDel="00000000" w:rsidR="00000000" w:rsidRPr="00000000">
              <w:rPr>
                <w:b w:val="0"/>
                <w:color w:val="000000"/>
                <w:sz w:val="24"/>
                <w:szCs w:val="24"/>
                <w:rtl w:val="0"/>
              </w:rPr>
              <w:t xml:space="preserve">Develop the service according to the Service Manual, and ensure each partner organisation successfully adopts the beta service, such that it:</w:t>
            </w:r>
          </w:p>
          <w:p w:rsidR="00000000" w:rsidDel="00000000" w:rsidP="00000000" w:rsidRDefault="00000000" w:rsidRPr="00000000" w14:paraId="0000007D">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7E">
            <w:pPr>
              <w:spacing w:after="0" w:line="276" w:lineRule="auto"/>
              <w:rPr>
                <w:b w:val="0"/>
                <w:color w:val="000000"/>
                <w:sz w:val="24"/>
                <w:szCs w:val="24"/>
              </w:rPr>
            </w:pPr>
            <w:r w:rsidDel="00000000" w:rsidR="00000000" w:rsidRPr="00000000">
              <w:rPr>
                <w:b w:val="0"/>
                <w:color w:val="000000"/>
                <w:sz w:val="24"/>
                <w:szCs w:val="24"/>
                <w:rtl w:val="0"/>
              </w:rPr>
              <w:t xml:space="preserve">- Regularly shares these lists of domains/subdomains with CDDO via an automated process</w:t>
            </w:r>
          </w:p>
          <w:p w:rsidR="00000000" w:rsidDel="00000000" w:rsidP="00000000" w:rsidRDefault="00000000" w:rsidRPr="00000000" w14:paraId="0000007F">
            <w:pPr>
              <w:spacing w:after="0" w:line="276" w:lineRule="auto"/>
              <w:ind w:left="720" w:firstLine="0"/>
              <w:rPr>
                <w:b w:val="0"/>
                <w:color w:val="000000"/>
                <w:sz w:val="24"/>
                <w:szCs w:val="24"/>
              </w:rPr>
            </w:pPr>
            <w:r w:rsidDel="00000000" w:rsidR="00000000" w:rsidRPr="00000000">
              <w:rPr>
                <w:rtl w:val="0"/>
              </w:rPr>
            </w:r>
          </w:p>
        </w:tc>
        <w:tc>
          <w:tcPr>
            <w:vAlign w:val="center"/>
          </w:tcPr>
          <w:p w:rsidR="00000000" w:rsidDel="00000000" w:rsidP="00000000" w:rsidRDefault="00000000" w:rsidRPr="00000000" w14:paraId="00000080">
            <w:pPr>
              <w:pStyle w:val="Heading3"/>
              <w:keepNext w:val="0"/>
              <w:keepLines w:val="0"/>
              <w:spacing w:before="0" w:line="240" w:lineRule="auto"/>
              <w:rPr>
                <w:b w:val="0"/>
                <w:color w:val="000000"/>
              </w:rPr>
            </w:pPr>
            <w:bookmarkStart w:colFirst="0" w:colLast="0" w:name="_heading=h.o0753rh6tqmw" w:id="2"/>
            <w:bookmarkEnd w:id="2"/>
            <w:r w:rsidDel="00000000" w:rsidR="00000000" w:rsidRPr="00000000">
              <w:rPr>
                <w:b w:val="0"/>
                <w:color w:val="000000"/>
                <w:rtl w:val="0"/>
              </w:rPr>
              <w:t xml:space="preserve">June 2024</w:t>
            </w:r>
          </w:p>
        </w:tc>
      </w:tr>
      <w:tr>
        <w:trPr>
          <w:cantSplit w:val="0"/>
          <w:tblHeader w:val="0"/>
        </w:trPr>
        <w:tc>
          <w:tcPr>
            <w:vAlign w:val="center"/>
          </w:tcPr>
          <w:p w:rsidR="00000000" w:rsidDel="00000000" w:rsidP="00000000" w:rsidRDefault="00000000" w:rsidRPr="00000000" w14:paraId="00000081">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7</w:t>
            </w:r>
          </w:p>
        </w:tc>
        <w:tc>
          <w:tcPr>
            <w:vAlign w:val="center"/>
          </w:tcPr>
          <w:p w:rsidR="00000000" w:rsidDel="00000000" w:rsidP="00000000" w:rsidRDefault="00000000" w:rsidRPr="00000000" w14:paraId="00000082">
            <w:pPr>
              <w:spacing w:after="0" w:line="276" w:lineRule="auto"/>
              <w:ind w:left="720" w:firstLine="0"/>
              <w:rPr>
                <w:b w:val="0"/>
                <w:color w:val="000000"/>
                <w:sz w:val="24"/>
                <w:szCs w:val="24"/>
              </w:rPr>
            </w:pPr>
            <w:r w:rsidDel="00000000" w:rsidR="00000000" w:rsidRPr="00000000">
              <w:rPr>
                <w:b w:val="0"/>
                <w:color w:val="000000"/>
                <w:sz w:val="24"/>
                <w:szCs w:val="24"/>
                <w:rtl w:val="0"/>
              </w:rPr>
              <w:t xml:space="preserve">For the beta service as a whole:</w:t>
            </w:r>
          </w:p>
          <w:p w:rsidR="00000000" w:rsidDel="00000000" w:rsidP="00000000" w:rsidRDefault="00000000" w:rsidRPr="00000000" w14:paraId="00000083">
            <w:pPr>
              <w:spacing w:after="0" w:line="276" w:lineRule="auto"/>
              <w:ind w:left="720" w:firstLine="0"/>
              <w:rPr>
                <w:b w:val="0"/>
                <w:color w:val="000000"/>
                <w:sz w:val="24"/>
                <w:szCs w:val="24"/>
              </w:rPr>
            </w:pPr>
            <w:r w:rsidDel="00000000" w:rsidR="00000000" w:rsidRPr="00000000">
              <w:rPr>
                <w:rtl w:val="0"/>
              </w:rPr>
            </w:r>
          </w:p>
          <w:p w:rsidR="00000000" w:rsidDel="00000000" w:rsidP="00000000" w:rsidRDefault="00000000" w:rsidRPr="00000000" w14:paraId="00000084">
            <w:pPr>
              <w:spacing w:after="0" w:line="276" w:lineRule="auto"/>
              <w:ind w:left="720" w:firstLine="0"/>
              <w:rPr>
                <w:b w:val="0"/>
                <w:color w:val="000000"/>
                <w:sz w:val="24"/>
                <w:szCs w:val="24"/>
              </w:rPr>
            </w:pPr>
            <w:r w:rsidDel="00000000" w:rsidR="00000000" w:rsidRPr="00000000">
              <w:rPr>
                <w:b w:val="0"/>
                <w:color w:val="000000"/>
                <w:sz w:val="24"/>
                <w:szCs w:val="24"/>
                <w:rtl w:val="0"/>
              </w:rPr>
              <w:t xml:space="preserve">Gather comprehensive data throughout the engagement in order to measure changes in Partner organisations' performance against KPIs. Use this to present evidence to whether the activity has reduced risk as measured by the KPIs</w:t>
            </w:r>
          </w:p>
          <w:p w:rsidR="00000000" w:rsidDel="00000000" w:rsidP="00000000" w:rsidRDefault="00000000" w:rsidRPr="00000000" w14:paraId="00000085">
            <w:pPr>
              <w:spacing w:after="0" w:line="276" w:lineRule="auto"/>
              <w:ind w:left="720" w:firstLine="0"/>
              <w:rPr>
                <w:b w:val="0"/>
                <w:color w:val="000000"/>
                <w:sz w:val="24"/>
                <w:szCs w:val="24"/>
              </w:rPr>
            </w:pPr>
            <w:r w:rsidDel="00000000" w:rsidR="00000000" w:rsidRPr="00000000">
              <w:rPr>
                <w:b w:val="0"/>
                <w:color w:val="000000"/>
                <w:sz w:val="24"/>
                <w:szCs w:val="24"/>
                <w:rtl w:val="0"/>
              </w:rPr>
              <w:t xml:space="preserve">Where the evidence does not demonstrate significant improvement against the KPIs following beta activity, make recommendations for improvements to the approach.</w:t>
            </w:r>
          </w:p>
        </w:tc>
        <w:tc>
          <w:tcPr>
            <w:vAlign w:val="center"/>
          </w:tcPr>
          <w:p w:rsidR="00000000" w:rsidDel="00000000" w:rsidP="00000000" w:rsidRDefault="00000000" w:rsidRPr="00000000" w14:paraId="00000086">
            <w:pPr>
              <w:pStyle w:val="Heading3"/>
              <w:keepNext w:val="0"/>
              <w:keepLines w:val="0"/>
              <w:spacing w:before="0" w:line="240" w:lineRule="auto"/>
              <w:rPr>
                <w:b w:val="0"/>
                <w:color w:val="000000"/>
              </w:rPr>
            </w:pPr>
            <w:r w:rsidDel="00000000" w:rsidR="00000000" w:rsidRPr="00000000">
              <w:rPr>
                <w:b w:val="0"/>
                <w:color w:val="000000"/>
                <w:rtl w:val="0"/>
              </w:rPr>
              <w:t xml:space="preserve">August 2024</w:t>
            </w:r>
          </w:p>
        </w:tc>
      </w:tr>
      <w:tr>
        <w:trPr>
          <w:cantSplit w:val="0"/>
          <w:tblHeader w:val="0"/>
        </w:trPr>
        <w:tc>
          <w:tcPr>
            <w:vAlign w:val="center"/>
          </w:tcPr>
          <w:p w:rsidR="00000000" w:rsidDel="00000000" w:rsidP="00000000" w:rsidRDefault="00000000" w:rsidRPr="00000000" w14:paraId="00000087">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8</w:t>
            </w:r>
          </w:p>
        </w:tc>
        <w:tc>
          <w:tcPr>
            <w:vAlign w:val="center"/>
          </w:tcPr>
          <w:p w:rsidR="00000000" w:rsidDel="00000000" w:rsidP="00000000" w:rsidRDefault="00000000" w:rsidRPr="00000000" w14:paraId="00000088">
            <w:pPr>
              <w:spacing w:after="0" w:line="276" w:lineRule="auto"/>
              <w:ind w:left="720" w:firstLine="0"/>
              <w:rPr>
                <w:b w:val="0"/>
                <w:color w:val="000000"/>
                <w:sz w:val="24"/>
                <w:szCs w:val="24"/>
              </w:rPr>
            </w:pPr>
            <w:r w:rsidDel="00000000" w:rsidR="00000000" w:rsidRPr="00000000">
              <w:rPr>
                <w:b w:val="0"/>
                <w:color w:val="000000"/>
                <w:sz w:val="24"/>
                <w:szCs w:val="24"/>
                <w:rtl w:val="0"/>
              </w:rPr>
              <w:t xml:space="preserve">For the beta service as a whole:</w:t>
            </w:r>
          </w:p>
          <w:p w:rsidR="00000000" w:rsidDel="00000000" w:rsidP="00000000" w:rsidRDefault="00000000" w:rsidRPr="00000000" w14:paraId="00000089">
            <w:pPr>
              <w:spacing w:after="0" w:line="276" w:lineRule="auto"/>
              <w:ind w:left="720" w:firstLine="0"/>
              <w:rPr>
                <w:b w:val="0"/>
                <w:color w:val="000000"/>
                <w:sz w:val="24"/>
                <w:szCs w:val="24"/>
              </w:rPr>
            </w:pPr>
            <w:r w:rsidDel="00000000" w:rsidR="00000000" w:rsidRPr="00000000">
              <w:rPr>
                <w:rtl w:val="0"/>
              </w:rPr>
            </w:r>
          </w:p>
          <w:p w:rsidR="00000000" w:rsidDel="00000000" w:rsidP="00000000" w:rsidRDefault="00000000" w:rsidRPr="00000000" w14:paraId="0000008A">
            <w:pPr>
              <w:spacing w:after="0" w:line="276" w:lineRule="auto"/>
              <w:rPr>
                <w:b w:val="0"/>
                <w:color w:val="000000"/>
                <w:sz w:val="24"/>
                <w:szCs w:val="24"/>
              </w:rPr>
            </w:pPr>
            <w:r w:rsidDel="00000000" w:rsidR="00000000" w:rsidRPr="00000000">
              <w:rPr>
                <w:b w:val="0"/>
                <w:color w:val="000000"/>
                <w:sz w:val="24"/>
                <w:szCs w:val="24"/>
                <w:rtl w:val="0"/>
              </w:rPr>
              <w:t xml:space="preserve">Prepare an on-boarding package for live operation future Partners, and baseline similar guidance for the Beta Partners. </w:t>
            </w:r>
          </w:p>
          <w:p w:rsidR="00000000" w:rsidDel="00000000" w:rsidP="00000000" w:rsidRDefault="00000000" w:rsidRPr="00000000" w14:paraId="0000008B">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8C">
            <w:pPr>
              <w:spacing w:after="0" w:line="276" w:lineRule="auto"/>
              <w:rPr>
                <w:b w:val="0"/>
                <w:color w:val="000000"/>
                <w:sz w:val="24"/>
                <w:szCs w:val="24"/>
              </w:rPr>
            </w:pPr>
            <w:r w:rsidDel="00000000" w:rsidR="00000000" w:rsidRPr="00000000">
              <w:rPr>
                <w:b w:val="0"/>
                <w:color w:val="000000"/>
                <w:sz w:val="24"/>
                <w:szCs w:val="24"/>
                <w:rtl w:val="0"/>
              </w:rPr>
              <w:t xml:space="preserve">This must include a service and support specification, data sharing and other agreements, set-up and operating guidance, and training material. </w:t>
            </w:r>
          </w:p>
          <w:p w:rsidR="00000000" w:rsidDel="00000000" w:rsidP="00000000" w:rsidRDefault="00000000" w:rsidRPr="00000000" w14:paraId="0000008D">
            <w:pPr>
              <w:spacing w:after="0" w:line="276" w:lineRule="auto"/>
              <w:ind w:left="720" w:firstLine="0"/>
              <w:rPr>
                <w:b w:val="0"/>
                <w:color w:val="000000"/>
                <w:sz w:val="24"/>
                <w:szCs w:val="24"/>
              </w:rPr>
            </w:pPr>
            <w:r w:rsidDel="00000000" w:rsidR="00000000" w:rsidRPr="00000000">
              <w:rPr>
                <w:rtl w:val="0"/>
              </w:rPr>
            </w:r>
          </w:p>
        </w:tc>
        <w:tc>
          <w:tcPr>
            <w:vAlign w:val="center"/>
          </w:tcPr>
          <w:p w:rsidR="00000000" w:rsidDel="00000000" w:rsidP="00000000" w:rsidRDefault="00000000" w:rsidRPr="00000000" w14:paraId="0000008E">
            <w:pPr>
              <w:pStyle w:val="Heading3"/>
              <w:keepNext w:val="0"/>
              <w:keepLines w:val="0"/>
              <w:spacing w:before="0" w:line="240" w:lineRule="auto"/>
              <w:rPr>
                <w:b w:val="0"/>
                <w:color w:val="000000"/>
              </w:rPr>
            </w:pPr>
            <w:r w:rsidDel="00000000" w:rsidR="00000000" w:rsidRPr="00000000">
              <w:rPr>
                <w:b w:val="0"/>
                <w:color w:val="000000"/>
                <w:rtl w:val="0"/>
              </w:rPr>
              <w:t xml:space="preserve">August 2024</w:t>
            </w:r>
          </w:p>
        </w:tc>
      </w:tr>
      <w:tr>
        <w:trPr>
          <w:cantSplit w:val="0"/>
          <w:tblHeader w:val="0"/>
        </w:trPr>
        <w:tc>
          <w:tcPr>
            <w:vAlign w:val="center"/>
          </w:tcPr>
          <w:p w:rsidR="00000000" w:rsidDel="00000000" w:rsidP="00000000" w:rsidRDefault="00000000" w:rsidRPr="00000000" w14:paraId="0000008F">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9</w:t>
            </w:r>
          </w:p>
        </w:tc>
        <w:tc>
          <w:tcPr>
            <w:vAlign w:val="center"/>
          </w:tcPr>
          <w:p w:rsidR="00000000" w:rsidDel="00000000" w:rsidP="00000000" w:rsidRDefault="00000000" w:rsidRPr="00000000" w14:paraId="00000090">
            <w:pPr>
              <w:spacing w:after="0" w:line="276" w:lineRule="auto"/>
              <w:ind w:left="720" w:firstLine="0"/>
              <w:rPr>
                <w:b w:val="0"/>
                <w:color w:val="000000"/>
                <w:sz w:val="24"/>
                <w:szCs w:val="24"/>
              </w:rPr>
            </w:pPr>
            <w:r w:rsidDel="00000000" w:rsidR="00000000" w:rsidRPr="00000000">
              <w:rPr>
                <w:b w:val="0"/>
                <w:color w:val="000000"/>
                <w:sz w:val="24"/>
                <w:szCs w:val="24"/>
                <w:rtl w:val="0"/>
              </w:rPr>
              <w:t xml:space="preserve">For the beta service as a whole:</w:t>
            </w:r>
          </w:p>
          <w:p w:rsidR="00000000" w:rsidDel="00000000" w:rsidP="00000000" w:rsidRDefault="00000000" w:rsidRPr="00000000" w14:paraId="00000091">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92">
            <w:pPr>
              <w:spacing w:after="0" w:line="276" w:lineRule="auto"/>
              <w:rPr>
                <w:b w:val="0"/>
                <w:color w:val="000000"/>
                <w:sz w:val="24"/>
                <w:szCs w:val="24"/>
              </w:rPr>
            </w:pPr>
            <w:r w:rsidDel="00000000" w:rsidR="00000000" w:rsidRPr="00000000">
              <w:rPr>
                <w:b w:val="0"/>
                <w:color w:val="000000"/>
                <w:sz w:val="24"/>
                <w:szCs w:val="24"/>
                <w:rtl w:val="0"/>
              </w:rPr>
              <w:t xml:space="preserve">Handover the operation, support and monitoring of the service to the CDDO Domains Team</w:t>
            </w:r>
          </w:p>
        </w:tc>
        <w:tc>
          <w:tcPr>
            <w:vAlign w:val="center"/>
          </w:tcPr>
          <w:p w:rsidR="00000000" w:rsidDel="00000000" w:rsidP="00000000" w:rsidRDefault="00000000" w:rsidRPr="00000000" w14:paraId="00000093">
            <w:pPr>
              <w:pStyle w:val="Heading3"/>
              <w:keepNext w:val="0"/>
              <w:keepLines w:val="0"/>
              <w:spacing w:before="0" w:line="240" w:lineRule="auto"/>
              <w:rPr>
                <w:b w:val="0"/>
                <w:color w:val="000000"/>
              </w:rPr>
            </w:pPr>
            <w:r w:rsidDel="00000000" w:rsidR="00000000" w:rsidRPr="00000000">
              <w:rPr>
                <w:b w:val="0"/>
                <w:color w:val="000000"/>
                <w:rtl w:val="0"/>
              </w:rPr>
              <w:t xml:space="preserve">August 2024</w:t>
            </w:r>
          </w:p>
        </w:tc>
      </w:tr>
      <w:tr>
        <w:trPr>
          <w:cantSplit w:val="0"/>
          <w:tblHeader w:val="0"/>
        </w:trPr>
        <w:tc>
          <w:tcPr>
            <w:vAlign w:val="center"/>
          </w:tcPr>
          <w:p w:rsidR="00000000" w:rsidDel="00000000" w:rsidP="00000000" w:rsidRDefault="00000000" w:rsidRPr="00000000" w14:paraId="00000094">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10</w:t>
            </w:r>
          </w:p>
        </w:tc>
        <w:tc>
          <w:tcPr>
            <w:vAlign w:val="center"/>
          </w:tcPr>
          <w:p w:rsidR="00000000" w:rsidDel="00000000" w:rsidP="00000000" w:rsidRDefault="00000000" w:rsidRPr="00000000" w14:paraId="00000095">
            <w:pPr>
              <w:spacing w:after="0" w:line="276" w:lineRule="auto"/>
              <w:rPr>
                <w:b w:val="0"/>
                <w:color w:val="000000"/>
                <w:sz w:val="24"/>
                <w:szCs w:val="24"/>
              </w:rPr>
            </w:pPr>
            <w:r w:rsidDel="00000000" w:rsidR="00000000" w:rsidRPr="00000000">
              <w:rPr>
                <w:b w:val="0"/>
                <w:color w:val="000000"/>
                <w:sz w:val="24"/>
                <w:szCs w:val="24"/>
                <w:rtl w:val="0"/>
              </w:rPr>
              <w:t xml:space="preserve">For the beta service as a whole:</w:t>
            </w:r>
          </w:p>
          <w:p w:rsidR="00000000" w:rsidDel="00000000" w:rsidP="00000000" w:rsidRDefault="00000000" w:rsidRPr="00000000" w14:paraId="00000096">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97">
            <w:pPr>
              <w:spacing w:after="0" w:line="276" w:lineRule="auto"/>
              <w:rPr>
                <w:b w:val="0"/>
                <w:color w:val="000000"/>
                <w:sz w:val="24"/>
                <w:szCs w:val="24"/>
              </w:rPr>
            </w:pPr>
            <w:r w:rsidDel="00000000" w:rsidR="00000000" w:rsidRPr="00000000">
              <w:rPr>
                <w:b w:val="0"/>
                <w:color w:val="000000"/>
                <w:sz w:val="24"/>
                <w:szCs w:val="24"/>
                <w:rtl w:val="0"/>
              </w:rPr>
              <w:t xml:space="preserve">Demonstrate, where relevant, alignment with the Service Manual. We can assume that there is no requirement to conduct or pass a formal Service Assessment.</w:t>
            </w:r>
          </w:p>
          <w:p w:rsidR="00000000" w:rsidDel="00000000" w:rsidP="00000000" w:rsidRDefault="00000000" w:rsidRPr="00000000" w14:paraId="00000098">
            <w:pPr>
              <w:pStyle w:val="Heading3"/>
              <w:keepNext w:val="0"/>
              <w:keepLines w:val="0"/>
              <w:spacing w:before="0" w:line="240" w:lineRule="auto"/>
              <w:rPr>
                <w:b w:val="0"/>
                <w:color w:val="000000"/>
              </w:rPr>
            </w:pPr>
            <w:bookmarkStart w:colFirst="0" w:colLast="0" w:name="_heading=h.itaw88am1zyt" w:id="3"/>
            <w:bookmarkEnd w:id="3"/>
            <w:r w:rsidDel="00000000" w:rsidR="00000000" w:rsidRPr="00000000">
              <w:rPr>
                <w:rtl w:val="0"/>
              </w:rPr>
            </w:r>
          </w:p>
        </w:tc>
        <w:tc>
          <w:tcPr>
            <w:vAlign w:val="center"/>
          </w:tcPr>
          <w:p w:rsidR="00000000" w:rsidDel="00000000" w:rsidP="00000000" w:rsidRDefault="00000000" w:rsidRPr="00000000" w14:paraId="00000099">
            <w:pPr>
              <w:pStyle w:val="Heading3"/>
              <w:keepNext w:val="0"/>
              <w:keepLines w:val="0"/>
              <w:spacing w:before="0" w:line="240" w:lineRule="auto"/>
              <w:rPr>
                <w:b w:val="0"/>
                <w:color w:val="000000"/>
                <w:sz w:val="22"/>
                <w:szCs w:val="22"/>
              </w:rPr>
            </w:pPr>
            <w:r w:rsidDel="00000000" w:rsidR="00000000" w:rsidRPr="00000000">
              <w:rPr>
                <w:b w:val="0"/>
                <w:color w:val="000000"/>
                <w:rtl w:val="0"/>
              </w:rPr>
              <w:t xml:space="preserve">September 2024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A">
            <w:pPr>
              <w:pStyle w:val="Heading3"/>
              <w:keepNext w:val="0"/>
              <w:keepLines w:val="0"/>
              <w:spacing w:before="0" w:line="240" w:lineRule="auto"/>
              <w:ind w:left="1800" w:hanging="1080"/>
              <w:jc w:val="center"/>
              <w:rPr>
                <w:b w:val="0"/>
                <w:color w:val="000000"/>
                <w:shd w:fill="ffff99" w:val="clear"/>
              </w:rPr>
            </w:pPr>
            <w:r w:rsidDel="00000000" w:rsidR="00000000" w:rsidRPr="00000000">
              <w:rPr>
                <w:rtl w:val="0"/>
              </w:rPr>
            </w:r>
          </w:p>
        </w:tc>
        <w:tc>
          <w:tcPr>
            <w:vAlign w:val="center"/>
          </w:tcPr>
          <w:p w:rsidR="00000000" w:rsidDel="00000000" w:rsidP="00000000" w:rsidRDefault="00000000" w:rsidRPr="00000000" w14:paraId="0000009B">
            <w:pPr>
              <w:pStyle w:val="Heading3"/>
              <w:keepNext w:val="0"/>
              <w:keepLines w:val="0"/>
              <w:spacing w:before="0" w:line="240" w:lineRule="auto"/>
              <w:rPr>
                <w:b w:val="0"/>
                <w:color w:val="000000"/>
              </w:rPr>
            </w:pPr>
            <w:r w:rsidDel="00000000" w:rsidR="00000000" w:rsidRPr="00000000">
              <w:rPr>
                <w:rtl w:val="0"/>
              </w:rPr>
            </w:r>
          </w:p>
        </w:tc>
        <w:tc>
          <w:tcPr>
            <w:vAlign w:val="center"/>
          </w:tcPr>
          <w:p w:rsidR="00000000" w:rsidDel="00000000" w:rsidP="00000000" w:rsidRDefault="00000000" w:rsidRPr="00000000" w14:paraId="0000009C">
            <w:pPr>
              <w:pStyle w:val="Heading3"/>
              <w:keepNext w:val="0"/>
              <w:keepLines w:val="0"/>
              <w:spacing w:before="0" w:line="240" w:lineRule="auto"/>
              <w:rPr>
                <w:b w:val="0"/>
                <w:color w:val="000000"/>
                <w:shd w:fill="ffff99" w:val="clear"/>
              </w:rPr>
            </w:pPr>
            <w:r w:rsidDel="00000000" w:rsidR="00000000" w:rsidRPr="00000000">
              <w:rPr>
                <w:rtl w:val="0"/>
              </w:rPr>
            </w:r>
          </w:p>
        </w:tc>
      </w:tr>
      <w:tr>
        <w:trPr>
          <w:cantSplit w:val="0"/>
          <w:trHeight w:val="240" w:hRule="atLeast"/>
          <w:tblHeader w:val="0"/>
        </w:trPr>
        <w:tc>
          <w:tcPr>
            <w:gridSpan w:val="3"/>
            <w:vAlign w:val="center"/>
          </w:tcPr>
          <w:p w:rsidR="00000000" w:rsidDel="00000000" w:rsidP="00000000" w:rsidRDefault="00000000" w:rsidRPr="00000000" w14:paraId="0000009D">
            <w:pPr>
              <w:pStyle w:val="Heading3"/>
              <w:keepNext w:val="0"/>
              <w:keepLines w:val="0"/>
              <w:spacing w:before="0" w:line="240" w:lineRule="auto"/>
              <w:ind w:left="1800" w:hanging="1080"/>
              <w:jc w:val="center"/>
              <w:rPr>
                <w:b w:val="0"/>
                <w:color w:val="000000"/>
                <w:shd w:fill="ffff99" w:val="clear"/>
              </w:rPr>
            </w:pPr>
            <w:bookmarkStart w:colFirst="0" w:colLast="0" w:name="_heading=h.wp48gdf60tak" w:id="4"/>
            <w:bookmarkEnd w:id="4"/>
            <w:r w:rsidDel="00000000" w:rsidR="00000000" w:rsidRPr="00000000">
              <w:rPr>
                <w:rtl w:val="0"/>
              </w:rPr>
            </w:r>
          </w:p>
          <w:p w:rsidR="00000000" w:rsidDel="00000000" w:rsidP="00000000" w:rsidRDefault="00000000" w:rsidRPr="00000000" w14:paraId="0000009E">
            <w:pPr>
              <w:pStyle w:val="Heading3"/>
              <w:keepNext w:val="0"/>
              <w:keepLines w:val="0"/>
              <w:spacing w:before="0" w:line="240" w:lineRule="auto"/>
              <w:jc w:val="center"/>
              <w:rPr>
                <w:color w:val="000000"/>
              </w:rPr>
            </w:pPr>
            <w:bookmarkStart w:colFirst="0" w:colLast="0" w:name="_heading=h.6xdyazow4tx6" w:id="5"/>
            <w:bookmarkEnd w:id="5"/>
            <w:r w:rsidDel="00000000" w:rsidR="00000000" w:rsidRPr="00000000">
              <w:rPr>
                <w:color w:val="000000"/>
                <w:rtl w:val="0"/>
              </w:rPr>
              <w:t xml:space="preserve">Live Phase</w:t>
            </w:r>
          </w:p>
        </w:tc>
      </w:tr>
      <w:tr>
        <w:trPr>
          <w:cantSplit w:val="0"/>
          <w:trHeight w:val="240" w:hRule="atLeast"/>
          <w:tblHeader w:val="0"/>
        </w:trPr>
        <w:tc>
          <w:tcPr>
            <w:gridSpan w:val="3"/>
            <w:vAlign w:val="center"/>
          </w:tcPr>
          <w:p w:rsidR="00000000" w:rsidDel="00000000" w:rsidP="00000000" w:rsidRDefault="00000000" w:rsidRPr="00000000" w14:paraId="000000A1">
            <w:pPr>
              <w:pStyle w:val="Heading3"/>
              <w:keepNext w:val="0"/>
              <w:keepLines w:val="0"/>
              <w:spacing w:before="0" w:line="240" w:lineRule="auto"/>
              <w:ind w:left="1800" w:hanging="1080"/>
              <w:jc w:val="center"/>
              <w:rPr>
                <w:b w:val="0"/>
                <w:color w:val="000000"/>
                <w:shd w:fill="ffff99" w:val="clea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4">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11</w:t>
            </w:r>
          </w:p>
        </w:tc>
        <w:tc>
          <w:tcPr>
            <w:vAlign w:val="center"/>
          </w:tcPr>
          <w:p w:rsidR="00000000" w:rsidDel="00000000" w:rsidP="00000000" w:rsidRDefault="00000000" w:rsidRPr="00000000" w14:paraId="000000A5">
            <w:pPr>
              <w:spacing w:after="0" w:line="276" w:lineRule="auto"/>
              <w:rPr>
                <w:b w:val="0"/>
                <w:color w:val="000000"/>
                <w:sz w:val="24"/>
                <w:szCs w:val="24"/>
              </w:rPr>
            </w:pPr>
            <w:r w:rsidDel="00000000" w:rsidR="00000000" w:rsidRPr="00000000">
              <w:rPr>
                <w:b w:val="0"/>
                <w:color w:val="000000"/>
                <w:sz w:val="24"/>
                <w:szCs w:val="24"/>
                <w:rtl w:val="0"/>
              </w:rPr>
              <w:t xml:space="preserve">Recruit a number (to be agreed) public sector organisations to engage with CDDO on the live phase of this project. Each organisation must have several domains and a large number of subdomains. These organisations may include the Discovery, Alpha and Beta partners.</w:t>
            </w:r>
          </w:p>
          <w:p w:rsidR="00000000" w:rsidDel="00000000" w:rsidP="00000000" w:rsidRDefault="00000000" w:rsidRPr="00000000" w14:paraId="000000A6">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A7">
            <w:pPr>
              <w:spacing w:after="0" w:line="276" w:lineRule="auto"/>
              <w:rPr>
                <w:b w:val="0"/>
                <w:color w:val="000000"/>
                <w:sz w:val="24"/>
                <w:szCs w:val="24"/>
              </w:rPr>
            </w:pPr>
            <w:r w:rsidDel="00000000" w:rsidR="00000000" w:rsidRPr="00000000">
              <w:rPr>
                <w:b w:val="0"/>
                <w:color w:val="000000"/>
                <w:sz w:val="24"/>
                <w:szCs w:val="24"/>
                <w:rtl w:val="0"/>
              </w:rPr>
              <w:t xml:space="preserve">These organisations must be using toolsets across SIEM, ITSM, threat monitoring and vulnerability management tools that have already been included in the beta phase. This is to ensure we can implement multiple integrations with similar services and prove reusability.</w:t>
            </w:r>
          </w:p>
          <w:p w:rsidR="00000000" w:rsidDel="00000000" w:rsidP="00000000" w:rsidRDefault="00000000" w:rsidRPr="00000000" w14:paraId="000000A8">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A9">
            <w:pPr>
              <w:spacing w:after="0" w:line="276" w:lineRule="auto"/>
              <w:rPr>
                <w:b w:val="0"/>
                <w:color w:val="000000"/>
                <w:sz w:val="24"/>
                <w:szCs w:val="24"/>
              </w:rPr>
            </w:pPr>
            <w:r w:rsidDel="00000000" w:rsidR="00000000" w:rsidRPr="00000000">
              <w:rPr>
                <w:b w:val="0"/>
                <w:color w:val="000000"/>
                <w:sz w:val="24"/>
                <w:szCs w:val="24"/>
                <w:rtl w:val="0"/>
              </w:rPr>
              <w:t xml:space="preserve">Establish a baseline KPI measurement for a selection (to be agreed) of the organisations to be onboarded during live.</w:t>
            </w:r>
          </w:p>
          <w:p w:rsidR="00000000" w:rsidDel="00000000" w:rsidP="00000000" w:rsidRDefault="00000000" w:rsidRPr="00000000" w14:paraId="000000AA">
            <w:pPr>
              <w:pStyle w:val="Heading3"/>
              <w:keepNext w:val="0"/>
              <w:keepLines w:val="0"/>
              <w:spacing w:before="0" w:line="240" w:lineRule="auto"/>
              <w:rPr>
                <w:b w:val="0"/>
                <w:color w:val="000000"/>
              </w:rPr>
            </w:pPr>
            <w:r w:rsidDel="00000000" w:rsidR="00000000" w:rsidRPr="00000000">
              <w:rPr>
                <w:rtl w:val="0"/>
              </w:rPr>
            </w:r>
          </w:p>
        </w:tc>
        <w:tc>
          <w:tcPr>
            <w:vAlign w:val="center"/>
          </w:tcPr>
          <w:p w:rsidR="00000000" w:rsidDel="00000000" w:rsidP="00000000" w:rsidRDefault="00000000" w:rsidRPr="00000000" w14:paraId="000000AB">
            <w:pPr>
              <w:pStyle w:val="Heading3"/>
              <w:keepNext w:val="0"/>
              <w:keepLines w:val="0"/>
              <w:spacing w:before="0" w:line="240" w:lineRule="auto"/>
              <w:rPr>
                <w:b w:val="0"/>
                <w:color w:val="000000"/>
              </w:rPr>
            </w:pPr>
            <w:r w:rsidDel="00000000" w:rsidR="00000000" w:rsidRPr="00000000">
              <w:rPr>
                <w:b w:val="0"/>
                <w:color w:val="000000"/>
                <w:rtl w:val="0"/>
              </w:rPr>
              <w:t xml:space="preserve">October 2024</w:t>
            </w:r>
          </w:p>
        </w:tc>
      </w:tr>
      <w:tr>
        <w:trPr>
          <w:cantSplit w:val="0"/>
          <w:tblHeader w:val="0"/>
        </w:trPr>
        <w:tc>
          <w:tcPr>
            <w:vAlign w:val="center"/>
          </w:tcPr>
          <w:p w:rsidR="00000000" w:rsidDel="00000000" w:rsidP="00000000" w:rsidRDefault="00000000" w:rsidRPr="00000000" w14:paraId="000000AC">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12</w:t>
            </w:r>
          </w:p>
        </w:tc>
        <w:tc>
          <w:tcPr>
            <w:vAlign w:val="center"/>
          </w:tcPr>
          <w:p w:rsidR="00000000" w:rsidDel="00000000" w:rsidP="00000000" w:rsidRDefault="00000000" w:rsidRPr="00000000" w14:paraId="000000AD">
            <w:pPr>
              <w:spacing w:after="0" w:line="276" w:lineRule="auto"/>
              <w:rPr>
                <w:b w:val="0"/>
                <w:color w:val="000000"/>
                <w:sz w:val="24"/>
                <w:szCs w:val="24"/>
              </w:rPr>
            </w:pPr>
            <w:r w:rsidDel="00000000" w:rsidR="00000000" w:rsidRPr="00000000">
              <w:rPr>
                <w:b w:val="0"/>
                <w:color w:val="000000"/>
                <w:sz w:val="24"/>
                <w:szCs w:val="24"/>
                <w:rtl w:val="0"/>
              </w:rPr>
              <w:t xml:space="preserve">Use the on-boarding package developed during Beta, revised as necessary, to demonstrate that a number (to be agreed) new Partners can onboard themselves with minimal support. Provide additional support where necessary to ensure successful onboarding and iterate the on-boarding package so it works better next time.</w:t>
            </w:r>
          </w:p>
          <w:p w:rsidR="00000000" w:rsidDel="00000000" w:rsidP="00000000" w:rsidRDefault="00000000" w:rsidRPr="00000000" w14:paraId="000000AE">
            <w:pPr>
              <w:spacing w:after="0" w:line="276" w:lineRule="auto"/>
              <w:rPr>
                <w:b w:val="0"/>
                <w:color w:val="000000"/>
              </w:rPr>
            </w:pPr>
            <w:r w:rsidDel="00000000" w:rsidR="00000000" w:rsidRPr="00000000">
              <w:rPr>
                <w:rtl w:val="0"/>
              </w:rPr>
            </w:r>
          </w:p>
        </w:tc>
        <w:tc>
          <w:tcPr>
            <w:vAlign w:val="center"/>
          </w:tcPr>
          <w:p w:rsidR="00000000" w:rsidDel="00000000" w:rsidP="00000000" w:rsidRDefault="00000000" w:rsidRPr="00000000" w14:paraId="000000AF">
            <w:pPr>
              <w:pStyle w:val="Heading3"/>
              <w:keepNext w:val="0"/>
              <w:keepLines w:val="0"/>
              <w:spacing w:before="0" w:line="240" w:lineRule="auto"/>
              <w:rPr>
                <w:b w:val="0"/>
                <w:color w:val="000000"/>
              </w:rPr>
            </w:pPr>
            <w:r w:rsidDel="00000000" w:rsidR="00000000" w:rsidRPr="00000000">
              <w:rPr>
                <w:b w:val="0"/>
                <w:color w:val="000000"/>
                <w:rtl w:val="0"/>
              </w:rPr>
              <w:t xml:space="preserve">February 2025</w:t>
            </w:r>
          </w:p>
        </w:tc>
      </w:tr>
      <w:tr>
        <w:trPr>
          <w:cantSplit w:val="0"/>
          <w:tblHeader w:val="0"/>
        </w:trPr>
        <w:tc>
          <w:tcPr>
            <w:vAlign w:val="center"/>
          </w:tcPr>
          <w:p w:rsidR="00000000" w:rsidDel="00000000" w:rsidP="00000000" w:rsidRDefault="00000000" w:rsidRPr="00000000" w14:paraId="000000B0">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13</w:t>
            </w:r>
          </w:p>
        </w:tc>
        <w:tc>
          <w:tcPr>
            <w:vAlign w:val="center"/>
          </w:tcPr>
          <w:p w:rsidR="00000000" w:rsidDel="00000000" w:rsidP="00000000" w:rsidRDefault="00000000" w:rsidRPr="00000000" w14:paraId="000000B1">
            <w:pPr>
              <w:spacing w:after="0" w:line="276" w:lineRule="auto"/>
              <w:rPr>
                <w:b w:val="0"/>
                <w:color w:val="000000"/>
                <w:sz w:val="24"/>
                <w:szCs w:val="24"/>
              </w:rPr>
            </w:pPr>
            <w:r w:rsidDel="00000000" w:rsidR="00000000" w:rsidRPr="00000000">
              <w:rPr>
                <w:b w:val="0"/>
                <w:color w:val="000000"/>
                <w:sz w:val="24"/>
                <w:szCs w:val="24"/>
                <w:rtl w:val="0"/>
              </w:rPr>
              <w:t xml:space="preserve">For the live service as a whole:</w:t>
            </w:r>
          </w:p>
          <w:p w:rsidR="00000000" w:rsidDel="00000000" w:rsidP="00000000" w:rsidRDefault="00000000" w:rsidRPr="00000000" w14:paraId="000000B2">
            <w:pPr>
              <w:spacing w:after="0" w:line="276" w:lineRule="auto"/>
              <w:rPr>
                <w:b w:val="0"/>
                <w:color w:val="000000"/>
                <w:sz w:val="24"/>
                <w:szCs w:val="24"/>
              </w:rPr>
            </w:pPr>
            <w:r w:rsidDel="00000000" w:rsidR="00000000" w:rsidRPr="00000000">
              <w:rPr>
                <w:b w:val="0"/>
                <w:color w:val="000000"/>
                <w:sz w:val="24"/>
                <w:szCs w:val="24"/>
                <w:rtl w:val="0"/>
              </w:rPr>
              <w:t xml:space="preserve">Review the operation of the service to monitor how KPIs have changed over a minimum of 1 month and thus demonstrate whether partners have onboarded successfully </w:t>
            </w:r>
          </w:p>
          <w:p w:rsidR="00000000" w:rsidDel="00000000" w:rsidP="00000000" w:rsidRDefault="00000000" w:rsidRPr="00000000" w14:paraId="000000B3">
            <w:pPr>
              <w:spacing w:after="0" w:line="276" w:lineRule="auto"/>
              <w:rPr>
                <w:b w:val="0"/>
                <w:color w:val="000000"/>
                <w:sz w:val="24"/>
                <w:szCs w:val="24"/>
              </w:rPr>
            </w:pPr>
            <w:r w:rsidDel="00000000" w:rsidR="00000000" w:rsidRPr="00000000">
              <w:rPr>
                <w:rtl w:val="0"/>
              </w:rPr>
            </w:r>
          </w:p>
        </w:tc>
        <w:tc>
          <w:tcPr>
            <w:vAlign w:val="center"/>
          </w:tcPr>
          <w:p w:rsidR="00000000" w:rsidDel="00000000" w:rsidP="00000000" w:rsidRDefault="00000000" w:rsidRPr="00000000" w14:paraId="000000B4">
            <w:pPr>
              <w:pStyle w:val="Heading3"/>
              <w:keepNext w:val="0"/>
              <w:keepLines w:val="0"/>
              <w:spacing w:before="0" w:line="240" w:lineRule="auto"/>
              <w:rPr>
                <w:b w:val="0"/>
                <w:color w:val="000000"/>
              </w:rPr>
            </w:pPr>
            <w:bookmarkStart w:colFirst="0" w:colLast="0" w:name="_heading=h.yk124hcig51r" w:id="6"/>
            <w:bookmarkEnd w:id="6"/>
            <w:r w:rsidDel="00000000" w:rsidR="00000000" w:rsidRPr="00000000">
              <w:rPr>
                <w:b w:val="0"/>
                <w:color w:val="000000"/>
                <w:rtl w:val="0"/>
              </w:rPr>
              <w:t xml:space="preserve">February 2025</w:t>
            </w:r>
          </w:p>
        </w:tc>
      </w:tr>
      <w:tr>
        <w:trPr>
          <w:cantSplit w:val="0"/>
          <w:tblHeader w:val="0"/>
        </w:trPr>
        <w:tc>
          <w:tcPr>
            <w:vAlign w:val="center"/>
          </w:tcPr>
          <w:p w:rsidR="00000000" w:rsidDel="00000000" w:rsidP="00000000" w:rsidRDefault="00000000" w:rsidRPr="00000000" w14:paraId="000000B5">
            <w:pPr>
              <w:pStyle w:val="Heading3"/>
              <w:keepNext w:val="0"/>
              <w:keepLines w:val="0"/>
              <w:spacing w:before="0" w:line="240" w:lineRule="auto"/>
              <w:ind w:left="1800" w:hanging="1080"/>
              <w:jc w:val="center"/>
              <w:rPr>
                <w:b w:val="0"/>
                <w:color w:val="000000"/>
              </w:rPr>
            </w:pPr>
            <w:r w:rsidDel="00000000" w:rsidR="00000000" w:rsidRPr="00000000">
              <w:rPr>
                <w:b w:val="0"/>
                <w:color w:val="000000"/>
                <w:rtl w:val="0"/>
              </w:rPr>
              <w:t xml:space="preserve">14</w:t>
            </w:r>
          </w:p>
        </w:tc>
        <w:tc>
          <w:tcPr>
            <w:vAlign w:val="center"/>
          </w:tcPr>
          <w:p w:rsidR="00000000" w:rsidDel="00000000" w:rsidP="00000000" w:rsidRDefault="00000000" w:rsidRPr="00000000" w14:paraId="000000B6">
            <w:pPr>
              <w:spacing w:after="0" w:line="276" w:lineRule="auto"/>
              <w:rPr>
                <w:b w:val="0"/>
                <w:color w:val="000000"/>
                <w:sz w:val="24"/>
                <w:szCs w:val="24"/>
              </w:rPr>
            </w:pPr>
            <w:r w:rsidDel="00000000" w:rsidR="00000000" w:rsidRPr="00000000">
              <w:rPr>
                <w:b w:val="0"/>
                <w:color w:val="000000"/>
                <w:sz w:val="24"/>
                <w:szCs w:val="24"/>
                <w:rtl w:val="0"/>
              </w:rPr>
              <w:t xml:space="preserve">For the live service as a whole:</w:t>
            </w:r>
          </w:p>
          <w:p w:rsidR="00000000" w:rsidDel="00000000" w:rsidP="00000000" w:rsidRDefault="00000000" w:rsidRPr="00000000" w14:paraId="000000B7">
            <w:pPr>
              <w:spacing w:after="0" w:line="276" w:lineRule="auto"/>
              <w:rPr>
                <w:b w:val="0"/>
                <w:color w:val="000000"/>
                <w:sz w:val="24"/>
                <w:szCs w:val="24"/>
              </w:rPr>
            </w:pPr>
            <w:r w:rsidDel="00000000" w:rsidR="00000000" w:rsidRPr="00000000">
              <w:rPr>
                <w:rtl w:val="0"/>
              </w:rPr>
            </w:r>
          </w:p>
          <w:p w:rsidR="00000000" w:rsidDel="00000000" w:rsidP="00000000" w:rsidRDefault="00000000" w:rsidRPr="00000000" w14:paraId="000000B8">
            <w:pPr>
              <w:spacing w:after="0" w:line="276" w:lineRule="auto"/>
              <w:rPr>
                <w:b w:val="0"/>
                <w:color w:val="000000"/>
                <w:sz w:val="24"/>
                <w:szCs w:val="24"/>
              </w:rPr>
            </w:pPr>
            <w:r w:rsidDel="00000000" w:rsidR="00000000" w:rsidRPr="00000000">
              <w:rPr>
                <w:b w:val="0"/>
                <w:color w:val="000000"/>
                <w:sz w:val="24"/>
                <w:szCs w:val="24"/>
                <w:rtl w:val="0"/>
              </w:rPr>
              <w:t xml:space="preserve">Identify issues and recommend any areas where improvements are needed</w:t>
            </w:r>
          </w:p>
        </w:tc>
        <w:tc>
          <w:tcPr>
            <w:vAlign w:val="center"/>
          </w:tcPr>
          <w:p w:rsidR="00000000" w:rsidDel="00000000" w:rsidP="00000000" w:rsidRDefault="00000000" w:rsidRPr="00000000" w14:paraId="000000B9">
            <w:pPr>
              <w:pStyle w:val="Heading3"/>
              <w:keepNext w:val="0"/>
              <w:keepLines w:val="0"/>
              <w:spacing w:before="0" w:line="240" w:lineRule="auto"/>
              <w:rPr>
                <w:b w:val="0"/>
                <w:color w:val="000000"/>
              </w:rPr>
            </w:pPr>
            <w:bookmarkStart w:colFirst="0" w:colLast="0" w:name="_heading=h.mrhob58xnfcz" w:id="7"/>
            <w:bookmarkEnd w:id="7"/>
            <w:r w:rsidDel="00000000" w:rsidR="00000000" w:rsidRPr="00000000">
              <w:rPr>
                <w:b w:val="0"/>
                <w:color w:val="000000"/>
                <w:rtl w:val="0"/>
              </w:rPr>
              <w:t xml:space="preserve">February 2025</w:t>
            </w:r>
          </w:p>
        </w:tc>
      </w:tr>
      <w:tr>
        <w:trPr>
          <w:cantSplit w:val="0"/>
          <w:tblHeader w:val="0"/>
        </w:trPr>
        <w:tc>
          <w:tcPr>
            <w:vAlign w:val="center"/>
          </w:tcPr>
          <w:p w:rsidR="00000000" w:rsidDel="00000000" w:rsidP="00000000" w:rsidRDefault="00000000" w:rsidRPr="00000000" w14:paraId="000000BA">
            <w:pPr>
              <w:pStyle w:val="Heading3"/>
              <w:keepNext w:val="0"/>
              <w:keepLines w:val="0"/>
              <w:spacing w:before="0" w:line="240" w:lineRule="auto"/>
              <w:ind w:left="1800" w:hanging="1080"/>
              <w:jc w:val="center"/>
              <w:rPr>
                <w:b w:val="0"/>
                <w:color w:val="000000"/>
                <w:shd w:fill="ffff99" w:val="clear"/>
              </w:rPr>
            </w:pPr>
            <w:bookmarkStart w:colFirst="0" w:colLast="0" w:name="_heading=h.yrsfk0k5yrzl" w:id="8"/>
            <w:bookmarkEnd w:id="8"/>
            <w:r w:rsidDel="00000000" w:rsidR="00000000" w:rsidRPr="00000000">
              <w:rPr>
                <w:rtl w:val="0"/>
              </w:rPr>
            </w:r>
          </w:p>
        </w:tc>
        <w:tc>
          <w:tcPr>
            <w:vAlign w:val="center"/>
          </w:tcPr>
          <w:p w:rsidR="00000000" w:rsidDel="00000000" w:rsidP="00000000" w:rsidRDefault="00000000" w:rsidRPr="00000000" w14:paraId="000000BB">
            <w:pPr>
              <w:spacing w:after="0" w:line="276" w:lineRule="auto"/>
              <w:rPr>
                <w:b w:val="0"/>
                <w:color w:val="000000"/>
                <w:sz w:val="24"/>
                <w:szCs w:val="24"/>
              </w:rPr>
            </w:pPr>
            <w:r w:rsidDel="00000000" w:rsidR="00000000" w:rsidRPr="00000000">
              <w:rPr>
                <w:rtl w:val="0"/>
              </w:rPr>
            </w:r>
          </w:p>
        </w:tc>
        <w:tc>
          <w:tcPr>
            <w:vAlign w:val="center"/>
          </w:tcPr>
          <w:p w:rsidR="00000000" w:rsidDel="00000000" w:rsidP="00000000" w:rsidRDefault="00000000" w:rsidRPr="00000000" w14:paraId="000000BC">
            <w:pPr>
              <w:pStyle w:val="Heading3"/>
              <w:keepNext w:val="0"/>
              <w:keepLines w:val="0"/>
              <w:spacing w:before="0" w:line="240" w:lineRule="auto"/>
              <w:rPr>
                <w:b w:val="0"/>
                <w:color w:val="000000"/>
              </w:rPr>
            </w:pPr>
            <w:bookmarkStart w:colFirst="0" w:colLast="0" w:name="_heading=h.cyq0yczfj6fk" w:id="9"/>
            <w:bookmarkEnd w:id="9"/>
            <w:r w:rsidDel="00000000" w:rsidR="00000000" w:rsidRPr="00000000">
              <w:rPr>
                <w:rtl w:val="0"/>
              </w:rPr>
            </w:r>
          </w:p>
        </w:tc>
      </w:tr>
    </w:tbl>
    <w:p w:rsidR="00000000" w:rsidDel="00000000" w:rsidP="00000000" w:rsidRDefault="00000000" w:rsidRPr="00000000" w14:paraId="000000BD">
      <w:pPr>
        <w:spacing w:before="120" w:lineRule="auto"/>
        <w:rPr/>
      </w:pPr>
      <w:r w:rsidDel="00000000" w:rsidR="00000000" w:rsidRPr="00000000">
        <w:rPr>
          <w:rtl w:val="0"/>
        </w:rPr>
      </w:r>
    </w:p>
    <w:p w:rsidR="00000000" w:rsidDel="00000000" w:rsidP="00000000" w:rsidRDefault="00000000" w:rsidRPr="00000000" w14:paraId="000000BE">
      <w:pPr>
        <w:pageBreakBefore w:val="1"/>
        <w:spacing w:before="120" w:lineRule="auto"/>
        <w:rPr/>
      </w:pPr>
      <w:r w:rsidDel="00000000" w:rsidR="00000000" w:rsidRPr="00000000">
        <w:rPr>
          <w:rtl w:val="0"/>
        </w:rPr>
      </w:r>
    </w:p>
    <w:p w:rsidR="00000000" w:rsidDel="00000000" w:rsidP="00000000" w:rsidRDefault="00000000" w:rsidRPr="00000000" w14:paraId="000000BF">
      <w:pPr>
        <w:pStyle w:val="Heading3"/>
        <w:spacing w:before="120" w:line="240" w:lineRule="auto"/>
        <w:rPr/>
      </w:pPr>
      <w:r w:rsidDel="00000000" w:rsidR="00000000" w:rsidRPr="00000000">
        <w:rPr>
          <w:rtl w:val="0"/>
        </w:rPr>
        <w:t xml:space="preserve">Part B: Testing</w:t>
      </w:r>
    </w:p>
    <w:p w:rsidR="00000000" w:rsidDel="00000000" w:rsidP="00000000" w:rsidRDefault="00000000" w:rsidRPr="00000000" w14:paraId="000000C0">
      <w:pPr>
        <w:pStyle w:val="Heading3"/>
        <w:numPr>
          <w:ilvl w:val="0"/>
          <w:numId w:val="3"/>
        </w:numPr>
        <w:spacing w:before="120" w:line="240" w:lineRule="auto"/>
        <w:ind w:left="432" w:hanging="432"/>
        <w:rPr/>
      </w:pPr>
      <w:r w:rsidDel="00000000" w:rsidR="00000000" w:rsidRPr="00000000">
        <w:rPr>
          <w:rtl w:val="0"/>
        </w:rPr>
        <w:t xml:space="preserve">Definitions </w:t>
      </w:r>
    </w:p>
    <w:p w:rsidR="00000000" w:rsidDel="00000000" w:rsidP="00000000" w:rsidRDefault="00000000" w:rsidRPr="00000000" w14:paraId="000000C1">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3"/>
        <w:tblW w:w="10450.0" w:type="dxa"/>
        <w:jc w:val="left"/>
        <w:tblLayout w:type="fixed"/>
        <w:tblLook w:val="0000"/>
      </w:tblPr>
      <w:tblGrid>
        <w:gridCol w:w="4188"/>
        <w:gridCol w:w="6262"/>
        <w:tblGridChange w:id="0">
          <w:tblGrid>
            <w:gridCol w:w="4188"/>
            <w:gridCol w:w="62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2">
            <w:pPr>
              <w:widowControl w:val="0"/>
              <w:spacing w:before="120" w:lineRule="auto"/>
              <w:rPr>
                <w:b w:val="1"/>
              </w:rPr>
            </w:pPr>
            <w:r w:rsidDel="00000000" w:rsidR="00000000" w:rsidRPr="00000000">
              <w:rPr>
                <w:b w:val="1"/>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3">
            <w:pPr>
              <w:widowControl w:val="0"/>
              <w:spacing w:before="120" w:lineRule="auto"/>
              <w:rPr>
                <w:b w:val="1"/>
              </w:rPr>
            </w:pPr>
            <w:r w:rsidDel="00000000" w:rsidR="00000000" w:rsidRPr="00000000">
              <w:rPr>
                <w:b w:val="1"/>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4">
            <w:pPr>
              <w:widowControl w:val="0"/>
              <w:spacing w:before="120" w:lineRule="auto"/>
              <w:rPr>
                <w:b w:val="1"/>
              </w:rPr>
            </w:pPr>
            <w:r w:rsidDel="00000000" w:rsidR="00000000" w:rsidRPr="00000000">
              <w:rPr>
                <w:b w:val="1"/>
                <w:rtl w:val="0"/>
              </w:rPr>
              <w:t xml:space="preserve">Component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5">
            <w:pPr>
              <w:widowControl w:val="0"/>
              <w:spacing w:before="120" w:lineRule="auto"/>
              <w:rPr/>
            </w:pPr>
            <w:r w:rsidDel="00000000" w:rsidR="00000000" w:rsidRPr="00000000">
              <w:rPr>
                <w:rtl w:val="0"/>
              </w:rPr>
              <w:t xml:space="preserve">any constituent parts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6">
            <w:pPr>
              <w:widowControl w:val="0"/>
              <w:spacing w:before="120" w:lineRule="auto"/>
              <w:rPr>
                <w:b w:val="1"/>
              </w:rPr>
            </w:pPr>
            <w:r w:rsidDel="00000000" w:rsidR="00000000" w:rsidRPr="00000000">
              <w:rPr>
                <w:b w:val="1"/>
                <w:rtl w:val="0"/>
              </w:rPr>
              <w:t xml:space="preserve">Material Test Issue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7">
            <w:pPr>
              <w:widowControl w:val="0"/>
              <w:spacing w:before="120" w:lineRule="auto"/>
              <w:rPr/>
            </w:pPr>
            <w:r w:rsidDel="00000000" w:rsidR="00000000" w:rsidRPr="00000000">
              <w:rPr>
                <w:rtl w:val="0"/>
              </w:rPr>
              <w:t xml:space="preserve">a Test Issue of Severity Level 1 or Severity Level 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8">
            <w:pPr>
              <w:widowControl w:val="0"/>
              <w:spacing w:before="120" w:lineRule="auto"/>
              <w:rPr>
                <w:b w:val="1"/>
              </w:rPr>
            </w:pPr>
            <w:r w:rsidDel="00000000" w:rsidR="00000000" w:rsidRPr="00000000">
              <w:rPr>
                <w:b w:val="1"/>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9">
            <w:pPr>
              <w:widowControl w:val="0"/>
              <w:spacing w:before="120" w:lineRule="auto"/>
              <w:rPr/>
            </w:pPr>
            <w:r w:rsidDel="00000000" w:rsidR="00000000" w:rsidRPr="00000000">
              <w:rPr>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A">
            <w:pPr>
              <w:widowControl w:val="0"/>
              <w:spacing w:before="120" w:lineRule="auto"/>
              <w:rPr>
                <w:b w:val="1"/>
              </w:rPr>
            </w:pPr>
            <w:r w:rsidDel="00000000" w:rsidR="00000000" w:rsidRPr="00000000">
              <w:rPr>
                <w:b w:val="1"/>
                <w:rtl w:val="0"/>
              </w:rPr>
              <w:t xml:space="preserve">Severity Level</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B">
            <w:pPr>
              <w:widowControl w:val="0"/>
              <w:spacing w:before="120" w:lineRule="auto"/>
              <w:rPr/>
            </w:pPr>
            <w:r w:rsidDel="00000000" w:rsidR="00000000" w:rsidRPr="00000000">
              <w:rPr>
                <w:rtl w:val="0"/>
              </w:rPr>
              <w:t xml:space="preserve">the level of severity of a Test Issue, the criteria for which are described in Annex 1;</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C">
            <w:pPr>
              <w:widowControl w:val="0"/>
              <w:spacing w:before="120" w:lineRule="auto"/>
              <w:rPr>
                <w:b w:val="1"/>
              </w:rPr>
            </w:pPr>
            <w:r w:rsidDel="00000000" w:rsidR="00000000" w:rsidRPr="00000000">
              <w:rPr>
                <w:b w:val="1"/>
                <w:rtl w:val="0"/>
              </w:rPr>
              <w:t xml:space="preserve">Test Issue Management Log</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D">
            <w:pPr>
              <w:widowControl w:val="0"/>
              <w:spacing w:before="120" w:lineRule="auto"/>
              <w:rPr/>
            </w:pPr>
            <w:r w:rsidDel="00000000" w:rsidR="00000000" w:rsidRPr="00000000">
              <w:rPr>
                <w:rtl w:val="0"/>
              </w:rPr>
              <w:t xml:space="preserve">a log for the recording of Test Issues as described further in Paragraph 8.1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E">
            <w:pPr>
              <w:widowControl w:val="0"/>
              <w:spacing w:before="120" w:lineRule="auto"/>
              <w:rPr>
                <w:b w:val="1"/>
              </w:rPr>
            </w:pPr>
            <w:r w:rsidDel="00000000" w:rsidR="00000000" w:rsidRPr="00000000">
              <w:rPr>
                <w:b w:val="1"/>
                <w:rtl w:val="0"/>
              </w:rPr>
              <w:t xml:space="preserve">Test Issue Threshold</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F">
            <w:pPr>
              <w:widowControl w:val="0"/>
              <w:spacing w:before="120" w:lineRule="auto"/>
              <w:rPr/>
            </w:pPr>
            <w:r w:rsidDel="00000000" w:rsidR="00000000" w:rsidRPr="00000000">
              <w:rPr>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0">
            <w:pPr>
              <w:widowControl w:val="0"/>
              <w:spacing w:before="120" w:lineRule="auto"/>
              <w:rPr>
                <w:b w:val="1"/>
              </w:rPr>
            </w:pPr>
            <w:r w:rsidDel="00000000" w:rsidR="00000000" w:rsidRPr="00000000">
              <w:rPr>
                <w:b w:val="1"/>
                <w:rtl w:val="0"/>
              </w:rPr>
              <w:t xml:space="preserve">Test Reports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1">
            <w:pPr>
              <w:widowControl w:val="0"/>
              <w:spacing w:before="120" w:lineRule="auto"/>
              <w:rPr/>
            </w:pPr>
            <w:r w:rsidDel="00000000" w:rsidR="00000000" w:rsidRPr="00000000">
              <w:rPr>
                <w:rtl w:val="0"/>
              </w:rPr>
              <w:t xml:space="preserve">the reports to be produced by the Supplier setting out the results of Tests;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2">
            <w:pPr>
              <w:widowControl w:val="0"/>
              <w:spacing w:before="120" w:lineRule="auto"/>
              <w:rPr>
                <w:b w:val="1"/>
              </w:rPr>
            </w:pPr>
            <w:r w:rsidDel="00000000" w:rsidR="00000000" w:rsidRPr="00000000">
              <w:rPr>
                <w:b w:val="1"/>
                <w:rtl w:val="0"/>
              </w:rPr>
              <w:t xml:space="preserve">Test Specification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3">
            <w:pPr>
              <w:widowControl w:val="0"/>
              <w:spacing w:before="120" w:lineRule="auto"/>
              <w:rPr/>
            </w:pPr>
            <w:r w:rsidDel="00000000" w:rsidR="00000000" w:rsidRPr="00000000">
              <w:rPr>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4">
            <w:pPr>
              <w:widowControl w:val="0"/>
              <w:spacing w:before="120" w:lineRule="auto"/>
              <w:rPr>
                <w:b w:val="1"/>
              </w:rPr>
            </w:pPr>
            <w:r w:rsidDel="00000000" w:rsidR="00000000" w:rsidRPr="00000000">
              <w:rPr>
                <w:b w:val="1"/>
                <w:rtl w:val="0"/>
              </w:rPr>
              <w:t xml:space="preserve">Test Strategy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5">
            <w:pPr>
              <w:widowControl w:val="0"/>
              <w:spacing w:before="120" w:lineRule="auto"/>
              <w:rPr/>
            </w:pPr>
            <w:r w:rsidDel="00000000" w:rsidR="00000000" w:rsidRPr="00000000">
              <w:rPr>
                <w:rtl w:val="0"/>
              </w:rPr>
              <w:t xml:space="preserve">a strategy for the conduct of Testing as described further in Paragraph 3.2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6">
            <w:pPr>
              <w:widowControl w:val="0"/>
              <w:spacing w:before="120" w:lineRule="auto"/>
              <w:rPr>
                <w:b w:val="1"/>
              </w:rPr>
            </w:pPr>
            <w:r w:rsidDel="00000000" w:rsidR="00000000" w:rsidRPr="00000000">
              <w:rPr>
                <w:b w:val="1"/>
                <w:rtl w:val="0"/>
              </w:rPr>
              <w:t xml:space="preserve">Test Success Criteria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7">
            <w:pPr>
              <w:widowControl w:val="0"/>
              <w:spacing w:before="120" w:lineRule="auto"/>
              <w:rPr/>
            </w:pPr>
            <w:r w:rsidDel="00000000" w:rsidR="00000000" w:rsidRPr="00000000">
              <w:rPr>
                <w:rtl w:val="0"/>
              </w:rPr>
              <w:t xml:space="preserve">in relation to a Test, the test success criteria for that Test as referred to in Paragraph 5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8">
            <w:pPr>
              <w:widowControl w:val="0"/>
              <w:spacing w:before="120" w:lineRule="auto"/>
              <w:rPr>
                <w:b w:val="1"/>
              </w:rPr>
            </w:pPr>
            <w:r w:rsidDel="00000000" w:rsidR="00000000" w:rsidRPr="00000000">
              <w:rPr>
                <w:b w:val="1"/>
                <w:rtl w:val="0"/>
              </w:rPr>
              <w:t xml:space="preserve">Test Witness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9">
            <w:pPr>
              <w:widowControl w:val="0"/>
              <w:spacing w:before="120" w:lineRule="auto"/>
              <w:rPr/>
            </w:pPr>
            <w:r w:rsidDel="00000000" w:rsidR="00000000" w:rsidRPr="00000000">
              <w:rPr>
                <w:rtl w:val="0"/>
              </w:rPr>
              <w:t xml:space="preserve">any person appointed by the Buyer pursuant to Paragraph 9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A">
            <w:pPr>
              <w:widowControl w:val="0"/>
              <w:spacing w:before="120" w:lineRule="auto"/>
              <w:rPr>
                <w:b w:val="1"/>
              </w:rPr>
            </w:pPr>
            <w:r w:rsidDel="00000000" w:rsidR="00000000" w:rsidRPr="00000000">
              <w:rPr>
                <w:b w:val="1"/>
                <w:rtl w:val="0"/>
              </w:rPr>
              <w:t xml:space="preserve">Testing Procedures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B">
            <w:pPr>
              <w:widowControl w:val="0"/>
              <w:spacing w:before="120" w:lineRule="auto"/>
              <w:rPr/>
            </w:pPr>
            <w:r w:rsidDel="00000000" w:rsidR="00000000" w:rsidRPr="00000000">
              <w:rPr>
                <w:rtl w:val="0"/>
              </w:rPr>
              <w:t xml:space="preserve">the applicable testing procedures and Test Success Criteria set out in this Schedule.</w:t>
            </w:r>
          </w:p>
        </w:tc>
      </w:tr>
    </w:tbl>
    <w:p w:rsidR="00000000" w:rsidDel="00000000" w:rsidP="00000000" w:rsidRDefault="00000000" w:rsidRPr="00000000" w14:paraId="000000DC">
      <w:pPr>
        <w:pStyle w:val="Heading3"/>
        <w:numPr>
          <w:ilvl w:val="0"/>
          <w:numId w:val="3"/>
        </w:numPr>
        <w:spacing w:before="120" w:line="240" w:lineRule="auto"/>
        <w:ind w:left="432" w:hanging="432"/>
        <w:rPr/>
      </w:pPr>
      <w:r w:rsidDel="00000000" w:rsidR="00000000" w:rsidRPr="00000000">
        <w:rPr>
          <w:rtl w:val="0"/>
        </w:rPr>
        <w:t xml:space="preserve">How testing should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E3">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E4">
      <w:pPr>
        <w:pStyle w:val="Heading3"/>
        <w:numPr>
          <w:ilvl w:val="0"/>
          <w:numId w:val="3"/>
        </w:numPr>
        <w:spacing w:before="120" w:line="240" w:lineRule="auto"/>
        <w:ind w:left="432" w:hanging="432"/>
        <w:rPr/>
      </w:pPr>
      <w:r w:rsidDel="00000000" w:rsidR="00000000" w:rsidRPr="00000000">
        <w:rPr>
          <w:rtl w:val="0"/>
        </w:rPr>
        <w:t xml:space="preserve">Planning for testing</w:t>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final Test Strategy shall include:</w:t>
      </w:r>
      <w:r w:rsidDel="00000000" w:rsidR="00000000" w:rsidRPr="00000000">
        <w:rPr>
          <w:rtl w:val="0"/>
        </w:rPr>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procedure to be followed to sign off each Test;</w:t>
      </w:r>
      <w:r w:rsidDel="00000000" w:rsidR="00000000" w:rsidRPr="00000000">
        <w:rPr>
          <w:rtl w:val="0"/>
        </w:rPr>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process for the production and maintenance of Test Reports and a sample plan for the resolution of Test Issues;</w:t>
      </w:r>
      <w:r w:rsidDel="00000000" w:rsidR="00000000" w:rsidRPr="00000000">
        <w:rPr>
          <w:rtl w:val="0"/>
        </w:rPr>
      </w:r>
    </w:p>
    <w:p w:rsidR="00000000" w:rsidDel="00000000" w:rsidP="00000000" w:rsidRDefault="00000000" w:rsidRPr="00000000" w14:paraId="000000EC">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F0">
      <w:pPr>
        <w:pStyle w:val="Heading3"/>
        <w:numPr>
          <w:ilvl w:val="0"/>
          <w:numId w:val="3"/>
        </w:numPr>
        <w:spacing w:before="120" w:line="240" w:lineRule="auto"/>
        <w:ind w:left="432" w:hanging="432"/>
        <w:rPr/>
      </w:pPr>
      <w:r w:rsidDel="00000000" w:rsidR="00000000" w:rsidRPr="00000000">
        <w:rPr>
          <w:rtl w:val="0"/>
        </w:rPr>
        <w:t xml:space="preserve">Preparing for Testing</w:t>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Each Test Plan shall include as a minimum:</w:t>
      </w:r>
      <w:r w:rsidDel="00000000" w:rsidR="00000000" w:rsidRPr="00000000">
        <w:rPr>
          <w:rtl w:val="0"/>
        </w:rPr>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F4">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 detailed procedure for the Tests to be carried out.</w:t>
      </w:r>
      <w:r w:rsidDel="00000000" w:rsidR="00000000" w:rsidRPr="00000000">
        <w:rPr>
          <w:rtl w:val="0"/>
        </w:rPr>
      </w:r>
    </w:p>
    <w:p w:rsidR="00000000" w:rsidDel="00000000" w:rsidP="00000000" w:rsidRDefault="00000000" w:rsidRPr="00000000" w14:paraId="000000F5">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0F6">
      <w:pPr>
        <w:pStyle w:val="Heading3"/>
        <w:numPr>
          <w:ilvl w:val="0"/>
          <w:numId w:val="3"/>
        </w:numPr>
        <w:spacing w:before="120" w:line="240" w:lineRule="auto"/>
        <w:ind w:left="432" w:hanging="432"/>
        <w:rPr/>
      </w:pPr>
      <w:r w:rsidDel="00000000" w:rsidR="00000000" w:rsidRPr="00000000">
        <w:rPr>
          <w:rtl w:val="0"/>
        </w:rPr>
        <w:t xml:space="preserve">Passing Testing</w:t>
      </w:r>
    </w:p>
    <w:p w:rsidR="00000000" w:rsidDel="00000000" w:rsidP="00000000" w:rsidRDefault="00000000" w:rsidRPr="00000000" w14:paraId="000000F7">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0F8">
      <w:pPr>
        <w:pStyle w:val="Heading3"/>
        <w:numPr>
          <w:ilvl w:val="0"/>
          <w:numId w:val="3"/>
        </w:numPr>
        <w:spacing w:before="120" w:line="240" w:lineRule="auto"/>
        <w:ind w:left="432" w:hanging="432"/>
        <w:rPr/>
      </w:pPr>
      <w:r w:rsidDel="00000000" w:rsidR="00000000" w:rsidRPr="00000000">
        <w:rPr>
          <w:rtl w:val="0"/>
        </w:rPr>
        <w:t xml:space="preserve">How Deliverables will be tested</w:t>
      </w:r>
    </w:p>
    <w:p w:rsidR="00000000" w:rsidDel="00000000" w:rsidP="00000000" w:rsidRDefault="00000000" w:rsidRPr="00000000" w14:paraId="000000F9">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0FA">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Each Test Specification shall include as a minimum:</w:t>
      </w:r>
      <w:r w:rsidDel="00000000" w:rsidR="00000000" w:rsidRPr="00000000">
        <w:rPr>
          <w:rtl w:val="0"/>
        </w:rPr>
      </w:r>
    </w:p>
    <w:p w:rsidR="00000000" w:rsidDel="00000000" w:rsidP="00000000" w:rsidRDefault="00000000" w:rsidRPr="00000000" w14:paraId="000000FB">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 plan to make the resources available for Testing;</w:t>
      </w:r>
      <w:r w:rsidDel="00000000" w:rsidR="00000000" w:rsidRPr="00000000">
        <w:rPr>
          <w:rtl w:val="0"/>
        </w:rPr>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Test scripts;</w:t>
      </w:r>
      <w:r w:rsidDel="00000000" w:rsidR="00000000" w:rsidRPr="00000000">
        <w:rPr>
          <w:rtl w:val="0"/>
        </w:rPr>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0FF">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expected Test results, including:</w:t>
      </w:r>
      <w:r w:rsidDel="00000000" w:rsidR="00000000" w:rsidRPr="00000000">
        <w:rPr>
          <w:rtl w:val="0"/>
        </w:rPr>
      </w:r>
    </w:p>
    <w:p w:rsidR="00000000" w:rsidDel="00000000" w:rsidP="00000000" w:rsidRDefault="00000000" w:rsidRPr="00000000" w14:paraId="00000100">
      <w:pPr>
        <w:numPr>
          <w:ilvl w:val="0"/>
          <w:numId w:val="9"/>
        </w:numPr>
        <w:pBdr>
          <w:top w:space="0" w:sz="0" w:val="nil"/>
          <w:left w:space="0" w:sz="0" w:val="nil"/>
          <w:bottom w:space="0" w:sz="0" w:val="nil"/>
          <w:right w:space="0" w:sz="0" w:val="nil"/>
          <w:between w:space="0" w:sz="0" w:val="nil"/>
        </w:pBdr>
        <w:spacing w:before="120" w:lineRule="auto"/>
        <w:ind w:left="1080" w:hanging="360"/>
        <w:rPr/>
      </w:pPr>
      <w:r w:rsidDel="00000000" w:rsidR="00000000" w:rsidRPr="00000000">
        <w:rPr>
          <w:color w:val="000000"/>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01">
      <w:pPr>
        <w:numPr>
          <w:ilvl w:val="0"/>
          <w:numId w:val="9"/>
        </w:numPr>
        <w:pBdr>
          <w:top w:space="0" w:sz="0" w:val="nil"/>
          <w:left w:space="0" w:sz="0" w:val="nil"/>
          <w:bottom w:space="0" w:sz="0" w:val="nil"/>
          <w:right w:space="0" w:sz="0" w:val="nil"/>
          <w:between w:space="0" w:sz="0" w:val="nil"/>
        </w:pBdr>
        <w:spacing w:before="120" w:lineRule="auto"/>
        <w:ind w:left="1080" w:hanging="360"/>
        <w:rPr/>
      </w:pPr>
      <w:r w:rsidDel="00000000" w:rsidR="00000000" w:rsidRPr="00000000">
        <w:rPr>
          <w:color w:val="000000"/>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02">
      <w:pPr>
        <w:pStyle w:val="Heading3"/>
        <w:numPr>
          <w:ilvl w:val="0"/>
          <w:numId w:val="3"/>
        </w:numPr>
        <w:spacing w:before="120" w:line="240" w:lineRule="auto"/>
        <w:ind w:left="432" w:hanging="432"/>
        <w:rPr/>
      </w:pPr>
      <w:r w:rsidDel="00000000" w:rsidR="00000000" w:rsidRPr="00000000">
        <w:rPr>
          <w:rtl w:val="0"/>
        </w:rPr>
        <w:t xml:space="preserve">Performing the tests</w:t>
      </w:r>
    </w:p>
    <w:p w:rsidR="00000000" w:rsidDel="00000000" w:rsidP="00000000" w:rsidRDefault="00000000" w:rsidRPr="00000000" w14:paraId="00000103">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04">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r w:rsidDel="00000000" w:rsidR="00000000" w:rsidRPr="00000000">
        <w:rPr>
          <w:rtl w:val="0"/>
        </w:rPr>
      </w:r>
    </w:p>
    <w:p w:rsidR="00000000" w:rsidDel="00000000" w:rsidP="00000000" w:rsidRDefault="00000000" w:rsidRPr="00000000" w14:paraId="00000105">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06">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07">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0A">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an overview of the Testing conducted;</w:t>
      </w:r>
      <w:r w:rsidDel="00000000" w:rsidR="00000000" w:rsidRPr="00000000">
        <w:rPr>
          <w:rtl w:val="0"/>
        </w:rPr>
      </w:r>
    </w:p>
    <w:p w:rsidR="00000000" w:rsidDel="00000000" w:rsidP="00000000" w:rsidRDefault="00000000" w:rsidRPr="00000000" w14:paraId="0000010C">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0D">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0E">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0F">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11">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r w:rsidDel="00000000" w:rsidR="00000000" w:rsidRPr="00000000">
        <w:rPr>
          <w:rtl w:val="0"/>
        </w:rPr>
      </w:r>
    </w:p>
    <w:p w:rsidR="00000000" w:rsidDel="00000000" w:rsidP="00000000" w:rsidRDefault="00000000" w:rsidRPr="00000000" w14:paraId="00000113">
      <w:pPr>
        <w:pStyle w:val="Heading3"/>
        <w:numPr>
          <w:ilvl w:val="0"/>
          <w:numId w:val="3"/>
        </w:numPr>
        <w:spacing w:before="120" w:line="240" w:lineRule="auto"/>
        <w:ind w:left="432" w:hanging="432"/>
        <w:rPr/>
      </w:pPr>
      <w:r w:rsidDel="00000000" w:rsidR="00000000" w:rsidRPr="00000000">
        <w:rPr>
          <w:rtl w:val="0"/>
        </w:rPr>
        <w:t xml:space="preserve">Discovering Problems</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15">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16">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17">
      <w:pPr>
        <w:pStyle w:val="Heading3"/>
        <w:numPr>
          <w:ilvl w:val="0"/>
          <w:numId w:val="3"/>
        </w:numPr>
        <w:spacing w:before="120" w:line="240" w:lineRule="auto"/>
        <w:ind w:left="432" w:hanging="432"/>
        <w:rPr/>
      </w:pPr>
      <w:r w:rsidDel="00000000" w:rsidR="00000000" w:rsidRPr="00000000">
        <w:rPr>
          <w:rtl w:val="0"/>
        </w:rPr>
        <w:t xml:space="preserve">Test witnessing</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19">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1A">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Test Witnesses:</w:t>
      </w:r>
      <w:r w:rsidDel="00000000" w:rsidR="00000000" w:rsidRPr="00000000">
        <w:rPr>
          <w:rtl w:val="0"/>
        </w:rPr>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shall actively review the Test documentation;</w:t>
      </w:r>
      <w:r w:rsidDel="00000000" w:rsidR="00000000" w:rsidRPr="00000000">
        <w:rPr>
          <w:rtl w:val="0"/>
        </w:rPr>
      </w:r>
    </w:p>
    <w:p w:rsidR="00000000" w:rsidDel="00000000" w:rsidP="00000000" w:rsidRDefault="00000000" w:rsidRPr="00000000" w14:paraId="0000011C">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1D">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shall not be involved in the execution of any Test;</w:t>
      </w:r>
      <w:r w:rsidDel="00000000" w:rsidR="00000000" w:rsidRPr="00000000">
        <w:rPr>
          <w:rtl w:val="0"/>
        </w:rPr>
      </w:r>
    </w:p>
    <w:p w:rsidR="00000000" w:rsidDel="00000000" w:rsidP="00000000" w:rsidRDefault="00000000" w:rsidRPr="00000000" w14:paraId="0000011E">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shall be required to verify that the Supplier conducted the Tests in accordance with the Test Success Criteria and the relevant Test Plan and Test Specification;</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may produce and deliver their own, independent reports on Testing, which may be used by the Buyer to assess whether the Tests have been Achieved;</w:t>
      </w:r>
      <w:r w:rsidDel="00000000" w:rsidR="00000000" w:rsidRPr="00000000">
        <w:rPr>
          <w:rtl w:val="0"/>
        </w:rPr>
      </w:r>
    </w:p>
    <w:p w:rsidR="00000000" w:rsidDel="00000000" w:rsidP="00000000" w:rsidRDefault="00000000" w:rsidRPr="00000000" w14:paraId="00000120">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21">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22">
      <w:pPr>
        <w:pStyle w:val="Heading3"/>
        <w:numPr>
          <w:ilvl w:val="0"/>
          <w:numId w:val="3"/>
        </w:numPr>
        <w:spacing w:before="120" w:line="240" w:lineRule="auto"/>
        <w:ind w:left="432" w:hanging="432"/>
        <w:rPr/>
      </w:pPr>
      <w:r w:rsidDel="00000000" w:rsidR="00000000" w:rsidRPr="00000000">
        <w:rPr>
          <w:rtl w:val="0"/>
        </w:rPr>
        <w:t xml:space="preserve">Auditing the quality of the test </w:t>
      </w:r>
    </w:p>
    <w:p w:rsidR="00000000" w:rsidDel="00000000" w:rsidP="00000000" w:rsidRDefault="00000000" w:rsidRPr="00000000" w14:paraId="00000123">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or an agent or contractor appointed by the Buyer may perform on-going quality audits in respect of any part of the Testing (each a "</w:t>
      </w:r>
      <w:r w:rsidDel="00000000" w:rsidR="00000000" w:rsidRPr="00000000">
        <w:rPr>
          <w:b w:val="1"/>
          <w:color w:val="000000"/>
          <w:rtl w:val="0"/>
        </w:rPr>
        <w:t xml:space="preserve">Testing Quality Audit</w:t>
      </w:r>
      <w:r w:rsidDel="00000000" w:rsidR="00000000" w:rsidRPr="00000000">
        <w:rPr>
          <w:color w:val="000000"/>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24">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25">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26">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27">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28">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29">
      <w:pPr>
        <w:pStyle w:val="Heading3"/>
        <w:numPr>
          <w:ilvl w:val="0"/>
          <w:numId w:val="3"/>
        </w:numPr>
        <w:spacing w:before="120" w:line="240" w:lineRule="auto"/>
        <w:ind w:left="432" w:hanging="432"/>
        <w:rPr/>
      </w:pPr>
      <w:r w:rsidDel="00000000" w:rsidR="00000000" w:rsidRPr="00000000">
        <w:rPr>
          <w:rtl w:val="0"/>
        </w:rPr>
        <w:t xml:space="preserve">Outcome of the testing</w:t>
      </w:r>
    </w:p>
    <w:p w:rsidR="00000000" w:rsidDel="00000000" w:rsidP="00000000" w:rsidRDefault="00000000" w:rsidRPr="00000000" w14:paraId="0000012A">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2B">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2C">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Buyer may issue a Satisfaction Certificate conditional upon the remediation of the Test Issues;</w:t>
      </w:r>
      <w:r w:rsidDel="00000000" w:rsidR="00000000" w:rsidRPr="00000000">
        <w:rPr>
          <w:rtl w:val="0"/>
        </w:rPr>
      </w:r>
    </w:p>
    <w:p w:rsidR="00000000" w:rsidDel="00000000" w:rsidP="00000000" w:rsidRDefault="00000000" w:rsidRPr="00000000" w14:paraId="0000012D">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2E">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2F">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30">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31">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32">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33">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34">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135">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there are Test Issues but these do not exceed the Test Issues Threshold, then provided there are no Material Test Issues, the Buyer shall issue a Satisfaction Certificate.</w:t>
      </w:r>
      <w:r w:rsidDel="00000000" w:rsidR="00000000" w:rsidRPr="00000000">
        <w:rPr>
          <w:rtl w:val="0"/>
        </w:rPr>
      </w:r>
    </w:p>
    <w:p w:rsidR="00000000" w:rsidDel="00000000" w:rsidP="00000000" w:rsidRDefault="00000000" w:rsidRPr="00000000" w14:paraId="00000136">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37">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r w:rsidDel="00000000" w:rsidR="00000000" w:rsidRPr="00000000">
        <w:rPr>
          <w:rtl w:val="0"/>
        </w:rPr>
      </w:r>
    </w:p>
    <w:p w:rsidR="00000000" w:rsidDel="00000000" w:rsidP="00000000" w:rsidRDefault="00000000" w:rsidRPr="00000000" w14:paraId="00000138">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39">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3A">
      <w:pPr>
        <w:pStyle w:val="Heading3"/>
        <w:numPr>
          <w:ilvl w:val="0"/>
          <w:numId w:val="3"/>
        </w:numPr>
        <w:spacing w:before="120" w:line="240" w:lineRule="auto"/>
        <w:ind w:left="432" w:hanging="432"/>
        <w:rPr/>
      </w:pPr>
      <w:r w:rsidDel="00000000" w:rsidR="00000000" w:rsidRPr="00000000">
        <w:rPr>
          <w:rtl w:val="0"/>
        </w:rPr>
        <w:t xml:space="preserve">Risk</w:t>
      </w:r>
    </w:p>
    <w:p w:rsidR="00000000" w:rsidDel="00000000" w:rsidP="00000000" w:rsidRDefault="00000000" w:rsidRPr="00000000" w14:paraId="0000013B">
      <w:pPr>
        <w:numPr>
          <w:ilvl w:val="1"/>
          <w:numId w:val="3"/>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3C">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3D">
      <w:pPr>
        <w:numPr>
          <w:ilvl w:val="2"/>
          <w:numId w:val="3"/>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affect the Buyer’s right subsequently to reject all or any element of the Deliverables and/or any Milestone to which a Satisfaction Certificate relates.</w:t>
      </w:r>
      <w:r w:rsidDel="00000000" w:rsidR="00000000" w:rsidRPr="00000000">
        <w:rPr>
          <w:rtl w:val="0"/>
        </w:rPr>
      </w:r>
    </w:p>
    <w:p w:rsidR="00000000" w:rsidDel="00000000" w:rsidP="00000000" w:rsidRDefault="00000000" w:rsidRPr="00000000" w14:paraId="0000013E">
      <w:pPr>
        <w:pStyle w:val="Heading3"/>
        <w:pageBreakBefore w:val="1"/>
        <w:spacing w:before="120" w:line="240" w:lineRule="auto"/>
        <w:rPr/>
      </w:pPr>
      <w:r w:rsidDel="00000000" w:rsidR="00000000" w:rsidRPr="00000000">
        <w:rPr>
          <w:rtl w:val="0"/>
        </w:rPr>
        <w:t xml:space="preserve">Annex 1: Test Issues, Severity Levels</w:t>
      </w:r>
    </w:p>
    <w:p w:rsidR="00000000" w:rsidDel="00000000" w:rsidP="00000000" w:rsidRDefault="00000000" w:rsidRPr="00000000" w14:paraId="0000013F">
      <w:pPr>
        <w:pStyle w:val="Heading3"/>
        <w:numPr>
          <w:ilvl w:val="0"/>
          <w:numId w:val="10"/>
        </w:numPr>
        <w:spacing w:before="120" w:line="240" w:lineRule="auto"/>
        <w:ind w:left="432" w:hanging="432"/>
        <w:rPr/>
      </w:pPr>
      <w:r w:rsidDel="00000000" w:rsidR="00000000" w:rsidRPr="00000000">
        <w:rPr>
          <w:rtl w:val="0"/>
        </w:rPr>
        <w:t xml:space="preserve">Severity 1 Error</w:t>
      </w:r>
    </w:p>
    <w:p w:rsidR="00000000" w:rsidDel="00000000" w:rsidP="00000000" w:rsidRDefault="00000000" w:rsidRPr="00000000" w14:paraId="00000140">
      <w:pPr>
        <w:numPr>
          <w:ilvl w:val="1"/>
          <w:numId w:val="10"/>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41">
      <w:pPr>
        <w:pStyle w:val="Heading3"/>
        <w:numPr>
          <w:ilvl w:val="0"/>
          <w:numId w:val="10"/>
        </w:numPr>
        <w:spacing w:before="120" w:line="240" w:lineRule="auto"/>
        <w:ind w:left="432" w:hanging="432"/>
        <w:rPr/>
      </w:pPr>
      <w:r w:rsidDel="00000000" w:rsidR="00000000" w:rsidRPr="00000000">
        <w:rPr>
          <w:rtl w:val="0"/>
        </w:rPr>
        <w:t xml:space="preserve">Severity 2 Error</w:t>
      </w:r>
    </w:p>
    <w:p w:rsidR="00000000" w:rsidDel="00000000" w:rsidP="00000000" w:rsidRDefault="00000000" w:rsidRPr="00000000" w14:paraId="00000142">
      <w:pPr>
        <w:numPr>
          <w:ilvl w:val="1"/>
          <w:numId w:val="10"/>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43">
      <w:pPr>
        <w:numPr>
          <w:ilvl w:val="2"/>
          <w:numId w:val="10"/>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causes a Component to become unusable;</w:t>
      </w:r>
      <w:r w:rsidDel="00000000" w:rsidR="00000000" w:rsidRPr="00000000">
        <w:rPr>
          <w:rtl w:val="0"/>
        </w:rPr>
      </w:r>
    </w:p>
    <w:p w:rsidR="00000000" w:rsidDel="00000000" w:rsidP="00000000" w:rsidRDefault="00000000" w:rsidRPr="00000000" w14:paraId="00000144">
      <w:pPr>
        <w:numPr>
          <w:ilvl w:val="2"/>
          <w:numId w:val="10"/>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causes a lack of functionality, or unexpected functionality, that has an impact on the current Test; or</w:t>
      </w:r>
      <w:r w:rsidDel="00000000" w:rsidR="00000000" w:rsidRPr="00000000">
        <w:rPr>
          <w:rtl w:val="0"/>
        </w:rPr>
      </w:r>
    </w:p>
    <w:p w:rsidR="00000000" w:rsidDel="00000000" w:rsidP="00000000" w:rsidRDefault="00000000" w:rsidRPr="00000000" w14:paraId="00000145">
      <w:pPr>
        <w:numPr>
          <w:ilvl w:val="2"/>
          <w:numId w:val="10"/>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46">
      <w:pPr>
        <w:pStyle w:val="Heading3"/>
        <w:numPr>
          <w:ilvl w:val="0"/>
          <w:numId w:val="10"/>
        </w:numPr>
        <w:spacing w:before="120" w:line="240" w:lineRule="auto"/>
        <w:ind w:left="432" w:hanging="432"/>
        <w:rPr/>
      </w:pPr>
      <w:r w:rsidDel="00000000" w:rsidR="00000000" w:rsidRPr="00000000">
        <w:rPr>
          <w:rtl w:val="0"/>
        </w:rPr>
        <w:t xml:space="preserve">Severity 3 Error</w:t>
      </w:r>
    </w:p>
    <w:p w:rsidR="00000000" w:rsidDel="00000000" w:rsidP="00000000" w:rsidRDefault="00000000" w:rsidRPr="00000000" w14:paraId="00000147">
      <w:pPr>
        <w:numPr>
          <w:ilvl w:val="1"/>
          <w:numId w:val="10"/>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This is an error which:</w:t>
      </w:r>
      <w:r w:rsidDel="00000000" w:rsidR="00000000" w:rsidRPr="00000000">
        <w:rPr>
          <w:rtl w:val="0"/>
        </w:rPr>
      </w:r>
    </w:p>
    <w:p w:rsidR="00000000" w:rsidDel="00000000" w:rsidP="00000000" w:rsidRDefault="00000000" w:rsidRPr="00000000" w14:paraId="00000148">
      <w:pPr>
        <w:numPr>
          <w:ilvl w:val="2"/>
          <w:numId w:val="10"/>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causes a Component to become unusable;</w:t>
      </w:r>
      <w:r w:rsidDel="00000000" w:rsidR="00000000" w:rsidRPr="00000000">
        <w:rPr>
          <w:rtl w:val="0"/>
        </w:rPr>
      </w:r>
    </w:p>
    <w:p w:rsidR="00000000" w:rsidDel="00000000" w:rsidP="00000000" w:rsidRDefault="00000000" w:rsidRPr="00000000" w14:paraId="00000149">
      <w:pPr>
        <w:numPr>
          <w:ilvl w:val="2"/>
          <w:numId w:val="10"/>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causes a lack of functionality, or unexpected functionality, but which does not impact on the current Test; or</w:t>
      </w:r>
      <w:r w:rsidDel="00000000" w:rsidR="00000000" w:rsidRPr="00000000">
        <w:rPr>
          <w:rtl w:val="0"/>
        </w:rPr>
      </w:r>
    </w:p>
    <w:p w:rsidR="00000000" w:rsidDel="00000000" w:rsidP="00000000" w:rsidRDefault="00000000" w:rsidRPr="00000000" w14:paraId="0000014A">
      <w:pPr>
        <w:numPr>
          <w:ilvl w:val="2"/>
          <w:numId w:val="10"/>
        </w:numPr>
        <w:pBdr>
          <w:top w:space="0" w:sz="0" w:val="nil"/>
          <w:left w:space="0" w:sz="0" w:val="nil"/>
          <w:bottom w:space="0" w:sz="0" w:val="nil"/>
          <w:right w:space="0" w:sz="0" w:val="nil"/>
          <w:between w:space="0" w:sz="0" w:val="nil"/>
        </w:pBdr>
        <w:spacing w:before="120" w:lineRule="auto"/>
        <w:ind w:left="720" w:hanging="720"/>
        <w:rPr/>
      </w:pPr>
      <w:r w:rsidDel="00000000" w:rsidR="00000000" w:rsidRPr="00000000">
        <w:rPr>
          <w:color w:val="000000"/>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before="120" w:lineRule="auto"/>
        <w:ind w:left="432" w:firstLine="0"/>
        <w:rPr>
          <w:color w:val="000000"/>
        </w:rPr>
      </w:pPr>
      <w:r w:rsidDel="00000000" w:rsidR="00000000" w:rsidRPr="00000000">
        <w:rPr>
          <w:color w:val="000000"/>
          <w:rtl w:val="0"/>
        </w:rPr>
        <w:t xml:space="preserve">but for which, as reasonably determined by the Buyer, there is a practicable workaround available;</w:t>
      </w:r>
    </w:p>
    <w:p w:rsidR="00000000" w:rsidDel="00000000" w:rsidP="00000000" w:rsidRDefault="00000000" w:rsidRPr="00000000" w14:paraId="0000014C">
      <w:pPr>
        <w:pStyle w:val="Heading3"/>
        <w:numPr>
          <w:ilvl w:val="0"/>
          <w:numId w:val="10"/>
        </w:numPr>
        <w:spacing w:before="120" w:line="240" w:lineRule="auto"/>
        <w:ind w:left="432" w:hanging="432"/>
        <w:rPr/>
      </w:pPr>
      <w:r w:rsidDel="00000000" w:rsidR="00000000" w:rsidRPr="00000000">
        <w:rPr>
          <w:rtl w:val="0"/>
        </w:rPr>
        <w:t xml:space="preserve">Severity 4 Error</w:t>
      </w:r>
    </w:p>
    <w:p w:rsidR="00000000" w:rsidDel="00000000" w:rsidP="00000000" w:rsidRDefault="00000000" w:rsidRPr="00000000" w14:paraId="0000014D">
      <w:pPr>
        <w:numPr>
          <w:ilvl w:val="1"/>
          <w:numId w:val="10"/>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4E">
      <w:pPr>
        <w:pStyle w:val="Heading3"/>
        <w:numPr>
          <w:ilvl w:val="0"/>
          <w:numId w:val="10"/>
        </w:numPr>
        <w:spacing w:before="120" w:line="240" w:lineRule="auto"/>
        <w:ind w:left="432" w:hanging="432"/>
        <w:rPr/>
      </w:pPr>
      <w:r w:rsidDel="00000000" w:rsidR="00000000" w:rsidRPr="00000000">
        <w:rPr>
          <w:rtl w:val="0"/>
        </w:rPr>
        <w:t xml:space="preserve">Severity 5 Error</w:t>
      </w:r>
    </w:p>
    <w:p w:rsidR="00000000" w:rsidDel="00000000" w:rsidP="00000000" w:rsidRDefault="00000000" w:rsidRPr="00000000" w14:paraId="0000014F">
      <w:pPr>
        <w:numPr>
          <w:ilvl w:val="1"/>
          <w:numId w:val="10"/>
        </w:numPr>
        <w:pBdr>
          <w:top w:space="0" w:sz="0" w:val="nil"/>
          <w:left w:space="0" w:sz="0" w:val="nil"/>
          <w:bottom w:space="0" w:sz="0" w:val="nil"/>
          <w:right w:space="0" w:sz="0" w:val="nil"/>
          <w:between w:space="0" w:sz="0" w:val="nil"/>
        </w:pBdr>
        <w:spacing w:before="120" w:lineRule="auto"/>
        <w:ind w:left="576" w:hanging="576"/>
        <w:rPr/>
      </w:pPr>
      <w:r w:rsidDel="00000000" w:rsidR="00000000" w:rsidRPr="00000000">
        <w:rPr>
          <w:color w:val="000000"/>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50">
      <w:pPr>
        <w:pStyle w:val="Heading3"/>
        <w:pageBreakBefore w:val="1"/>
        <w:spacing w:before="120" w:line="240" w:lineRule="auto"/>
        <w:rPr/>
      </w:pPr>
      <w:r w:rsidDel="00000000" w:rsidR="00000000" w:rsidRPr="00000000">
        <w:rPr>
          <w:rtl w:val="0"/>
        </w:rPr>
        <w:t xml:space="preserve">Annex 2: Satisfaction Certificate</w:t>
      </w:r>
    </w:p>
    <w:p w:rsidR="00000000" w:rsidDel="00000000" w:rsidP="00000000" w:rsidRDefault="00000000" w:rsidRPr="00000000" w14:paraId="00000151">
      <w:pPr>
        <w:spacing w:before="120" w:lineRule="auto"/>
        <w:rPr/>
      </w:pPr>
      <w:r w:rsidDel="00000000" w:rsidR="00000000" w:rsidRPr="00000000">
        <w:rPr>
          <w:rtl w:val="0"/>
        </w:rPr>
        <w:t xml:space="preserve">To:</w:t>
        <w:tab/>
        <w:tab/>
      </w:r>
      <w:r w:rsidDel="00000000" w:rsidR="00000000" w:rsidRPr="00000000">
        <w:rPr>
          <w:b w:val="1"/>
          <w:rtl w:val="0"/>
        </w:rPr>
        <w:t xml:space="preserve">[insert name of Supplier]</w:t>
      </w:r>
      <w:r w:rsidDel="00000000" w:rsidR="00000000" w:rsidRPr="00000000">
        <w:rPr>
          <w:rtl w:val="0"/>
        </w:rPr>
      </w:r>
    </w:p>
    <w:p w:rsidR="00000000" w:rsidDel="00000000" w:rsidP="00000000" w:rsidRDefault="00000000" w:rsidRPr="00000000" w14:paraId="00000152">
      <w:pPr>
        <w:spacing w:before="120" w:lineRule="auto"/>
        <w:rPr/>
      </w:pPr>
      <w:r w:rsidDel="00000000" w:rsidR="00000000" w:rsidRPr="00000000">
        <w:rPr>
          <w:rtl w:val="0"/>
        </w:rPr>
        <w:t xml:space="preserve">From:</w:t>
        <w:tab/>
        <w:tab/>
      </w:r>
      <w:r w:rsidDel="00000000" w:rsidR="00000000" w:rsidRPr="00000000">
        <w:rPr>
          <w:b w:val="1"/>
          <w:rtl w:val="0"/>
        </w:rPr>
        <w:t xml:space="preserve">[insert name of Buyer]</w:t>
      </w:r>
      <w:r w:rsidDel="00000000" w:rsidR="00000000" w:rsidRPr="00000000">
        <w:rPr>
          <w:rtl w:val="0"/>
        </w:rPr>
      </w:r>
    </w:p>
    <w:p w:rsidR="00000000" w:rsidDel="00000000" w:rsidP="00000000" w:rsidRDefault="00000000" w:rsidRPr="00000000" w14:paraId="00000153">
      <w:pPr>
        <w:spacing w:before="120" w:lineRule="auto"/>
        <w:rPr>
          <w:b w:val="1"/>
        </w:rPr>
      </w:pPr>
      <w:r w:rsidDel="00000000" w:rsidR="00000000" w:rsidRPr="00000000">
        <w:rPr>
          <w:b w:val="1"/>
          <w:rtl w:val="0"/>
        </w:rPr>
        <w:t xml:space="preserve">[insert Date dd/mm/yyyy]</w:t>
      </w:r>
    </w:p>
    <w:p w:rsidR="00000000" w:rsidDel="00000000" w:rsidP="00000000" w:rsidRDefault="00000000" w:rsidRPr="00000000" w14:paraId="00000154">
      <w:pPr>
        <w:spacing w:before="120" w:lineRule="auto"/>
        <w:rPr/>
      </w:pPr>
      <w:r w:rsidDel="00000000" w:rsidR="00000000" w:rsidRPr="00000000">
        <w:rPr>
          <w:rtl w:val="0"/>
        </w:rPr>
      </w:r>
    </w:p>
    <w:p w:rsidR="00000000" w:rsidDel="00000000" w:rsidP="00000000" w:rsidRDefault="00000000" w:rsidRPr="00000000" w14:paraId="00000155">
      <w:pPr>
        <w:spacing w:before="120" w:lineRule="auto"/>
        <w:rPr/>
      </w:pPr>
      <w:r w:rsidDel="00000000" w:rsidR="00000000" w:rsidRPr="00000000">
        <w:rPr>
          <w:rtl w:val="0"/>
        </w:rPr>
        <w:t xml:space="preserve">Dear Sirs,</w:t>
      </w:r>
    </w:p>
    <w:p w:rsidR="00000000" w:rsidDel="00000000" w:rsidP="00000000" w:rsidRDefault="00000000" w:rsidRPr="00000000" w14:paraId="00000156">
      <w:pPr>
        <w:spacing w:before="120" w:lineRule="auto"/>
        <w:rPr>
          <w:b w:val="1"/>
        </w:rPr>
      </w:pPr>
      <w:r w:rsidDel="00000000" w:rsidR="00000000" w:rsidRPr="00000000">
        <w:rPr>
          <w:b w:val="1"/>
          <w:rtl w:val="0"/>
        </w:rPr>
        <w:t xml:space="preserve">Satisfaction Certificate</w:t>
      </w:r>
    </w:p>
    <w:p w:rsidR="00000000" w:rsidDel="00000000" w:rsidP="00000000" w:rsidRDefault="00000000" w:rsidRPr="00000000" w14:paraId="00000157">
      <w:pPr>
        <w:spacing w:before="120" w:lineRule="auto"/>
        <w:rPr/>
      </w:pPr>
      <w:r w:rsidDel="00000000" w:rsidR="00000000" w:rsidRPr="00000000">
        <w:rPr>
          <w:rtl w:val="0"/>
        </w:rPr>
        <w:t xml:space="preserve">Deliverable/Milestone(s): </w:t>
      </w:r>
      <w:r w:rsidDel="00000000" w:rsidR="00000000" w:rsidRPr="00000000">
        <w:rPr>
          <w:b w:val="1"/>
          <w:rtl w:val="0"/>
        </w:rPr>
        <w:t xml:space="preserve">[Insert relevant description of the agreed Deliverables/Milestones].</w:t>
      </w:r>
      <w:r w:rsidDel="00000000" w:rsidR="00000000" w:rsidRPr="00000000">
        <w:rPr>
          <w:rtl w:val="0"/>
        </w:rPr>
      </w:r>
    </w:p>
    <w:p w:rsidR="00000000" w:rsidDel="00000000" w:rsidP="00000000" w:rsidRDefault="00000000" w:rsidRPr="00000000" w14:paraId="00000158">
      <w:pPr>
        <w:spacing w:before="120" w:lineRule="auto"/>
        <w:rPr/>
      </w:pPr>
      <w:r w:rsidDel="00000000" w:rsidR="00000000" w:rsidRPr="00000000">
        <w:rPr>
          <w:rtl w:val="0"/>
        </w:rPr>
        <w:t xml:space="preserve">We refer to the agreement ("</w:t>
      </w:r>
      <w:r w:rsidDel="00000000" w:rsidR="00000000" w:rsidRPr="00000000">
        <w:rPr>
          <w:b w:val="1"/>
          <w:rtl w:val="0"/>
        </w:rPr>
        <w:t xml:space="preserve">Call-Off Contract"</w:t>
      </w:r>
      <w:r w:rsidDel="00000000" w:rsidR="00000000" w:rsidRPr="00000000">
        <w:rPr>
          <w:rtl w:val="0"/>
        </w:rPr>
        <w:t xml:space="preserve">) </w:t>
      </w:r>
      <w:r w:rsidDel="00000000" w:rsidR="00000000" w:rsidRPr="00000000">
        <w:rPr>
          <w:b w:val="1"/>
          <w:rtl w:val="0"/>
        </w:rPr>
        <w:t xml:space="preserve">[insert Call-Off Contract reference number and any applicable SOW reference]</w:t>
      </w:r>
      <w:r w:rsidDel="00000000" w:rsidR="00000000" w:rsidRPr="00000000">
        <w:rPr>
          <w:rtl w:val="0"/>
        </w:rPr>
        <w:t xml:space="preserve"> relating to the provision of the </w:t>
      </w:r>
      <w:r w:rsidDel="00000000" w:rsidR="00000000" w:rsidRPr="00000000">
        <w:rPr>
          <w:b w:val="1"/>
          <w:rtl w:val="0"/>
        </w:rPr>
        <w:t xml:space="preserve">[insert description of the Deliverables]</w:t>
      </w:r>
      <w:r w:rsidDel="00000000" w:rsidR="00000000" w:rsidRPr="00000000">
        <w:rPr>
          <w:rtl w:val="0"/>
        </w:rPr>
        <w:t xml:space="preserve"> between the </w:t>
      </w:r>
      <w:r w:rsidDel="00000000" w:rsidR="00000000" w:rsidRPr="00000000">
        <w:rPr>
          <w:b w:val="1"/>
          <w:rtl w:val="0"/>
        </w:rPr>
        <w:t xml:space="preserve">[insert Buyer name]</w:t>
      </w:r>
      <w:r w:rsidDel="00000000" w:rsidR="00000000" w:rsidRPr="00000000">
        <w:rPr>
          <w:rtl w:val="0"/>
        </w:rPr>
        <w:t xml:space="preserve"> ("</w:t>
      </w:r>
      <w:r w:rsidDel="00000000" w:rsidR="00000000" w:rsidRPr="00000000">
        <w:rPr>
          <w:b w:val="1"/>
          <w:rtl w:val="0"/>
        </w:rPr>
        <w:t xml:space="preserve">Buyer</w:t>
      </w:r>
      <w:r w:rsidDel="00000000" w:rsidR="00000000" w:rsidRPr="00000000">
        <w:rPr>
          <w:rtl w:val="0"/>
        </w:rPr>
        <w:t xml:space="preserve">") and </w:t>
      </w:r>
      <w:r w:rsidDel="00000000" w:rsidR="00000000" w:rsidRPr="00000000">
        <w:rPr>
          <w:b w:val="1"/>
          <w:rtl w:val="0"/>
        </w:rPr>
        <w:t xml:space="preserve">[insert Supplier name</w:t>
      </w:r>
      <w:r w:rsidDel="00000000" w:rsidR="00000000" w:rsidRPr="00000000">
        <w:rPr>
          <w:rtl w:val="0"/>
        </w:rPr>
        <w:t xml:space="preserve">] ("</w:t>
      </w:r>
      <w:r w:rsidDel="00000000" w:rsidR="00000000" w:rsidRPr="00000000">
        <w:rPr>
          <w:b w:val="1"/>
          <w:rtl w:val="0"/>
        </w:rPr>
        <w:t xml:space="preserve">Supplier</w:t>
      </w:r>
      <w:r w:rsidDel="00000000" w:rsidR="00000000" w:rsidRPr="00000000">
        <w:rPr>
          <w:rtl w:val="0"/>
        </w:rPr>
        <w:t xml:space="preserve">") dated </w:t>
      </w:r>
      <w:r w:rsidDel="00000000" w:rsidR="00000000" w:rsidRPr="00000000">
        <w:rPr>
          <w:b w:val="1"/>
          <w:rtl w:val="0"/>
        </w:rPr>
        <w:t xml:space="preserve">[insert Call-Off Start Date dd/mm/yyyy]</w:t>
      </w:r>
      <w:r w:rsidDel="00000000" w:rsidR="00000000" w:rsidRPr="00000000">
        <w:rPr>
          <w:rtl w:val="0"/>
        </w:rPr>
        <w:t xml:space="preserve">.</w:t>
      </w:r>
    </w:p>
    <w:p w:rsidR="00000000" w:rsidDel="00000000" w:rsidP="00000000" w:rsidRDefault="00000000" w:rsidRPr="00000000" w14:paraId="00000159">
      <w:pPr>
        <w:spacing w:before="120" w:lineRule="auto"/>
        <w:rPr/>
      </w:pPr>
      <w:r w:rsidDel="00000000" w:rsidR="00000000" w:rsidRPr="00000000">
        <w:rPr>
          <w:rtl w:val="0"/>
        </w:rPr>
        <w:t xml:space="preserve">The definitions for any capitalised terms in this certificate are as set out in the Call-Off Contract.</w:t>
      </w:r>
    </w:p>
    <w:p w:rsidR="00000000" w:rsidDel="00000000" w:rsidP="00000000" w:rsidRDefault="00000000" w:rsidRPr="00000000" w14:paraId="0000015A">
      <w:pPr>
        <w:spacing w:before="120" w:lineRule="auto"/>
        <w:rPr/>
      </w:pPr>
      <w:r w:rsidDel="00000000" w:rsidR="00000000" w:rsidRPr="00000000">
        <w:rPr>
          <w:rtl w:val="0"/>
        </w:rPr>
        <w:t xml:space="preserve">[We confirm that all the Deliverables relating to </w:t>
      </w:r>
      <w:r w:rsidDel="00000000" w:rsidR="00000000" w:rsidRPr="00000000">
        <w:rPr>
          <w:b w:val="1"/>
          <w:rtl w:val="0"/>
        </w:rPr>
        <w:t xml:space="preserve">[insert relevant description of Deliverables/agreed Milestones and/or reference number(s) from the Implementation Plan]</w:t>
      </w:r>
      <w:r w:rsidDel="00000000" w:rsidR="00000000" w:rsidRPr="00000000">
        <w:rPr>
          <w:rtl w:val="0"/>
        </w:rPr>
        <w:t xml:space="preserve">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5B">
      <w:pPr>
        <w:spacing w:before="120" w:lineRule="auto"/>
        <w:rPr>
          <w:b w:val="1"/>
        </w:rPr>
      </w:pPr>
      <w:r w:rsidDel="00000000" w:rsidR="00000000" w:rsidRPr="00000000">
        <w:rPr>
          <w:b w:val="1"/>
          <w:rtl w:val="0"/>
        </w:rPr>
        <w:t xml:space="preserve">[OR]</w:t>
      </w:r>
    </w:p>
    <w:p w:rsidR="00000000" w:rsidDel="00000000" w:rsidP="00000000" w:rsidRDefault="00000000" w:rsidRPr="00000000" w14:paraId="0000015C">
      <w:pPr>
        <w:spacing w:before="120" w:lineRule="auto"/>
        <w:rPr/>
      </w:pPr>
      <w:r w:rsidDel="00000000" w:rsidR="00000000" w:rsidRPr="00000000">
        <w:rPr>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5D">
      <w:pPr>
        <w:spacing w:before="120" w:lineRule="auto"/>
        <w:rPr/>
      </w:pPr>
      <w:r w:rsidDel="00000000" w:rsidR="00000000" w:rsidRPr="00000000">
        <w:rPr>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5E">
      <w:pPr>
        <w:spacing w:before="120" w:lineRule="auto"/>
        <w:rPr/>
      </w:pPr>
      <w:r w:rsidDel="00000000" w:rsidR="00000000" w:rsidRPr="00000000">
        <w:rPr>
          <w:rtl w:val="0"/>
        </w:rPr>
      </w:r>
    </w:p>
    <w:p w:rsidR="00000000" w:rsidDel="00000000" w:rsidP="00000000" w:rsidRDefault="00000000" w:rsidRPr="00000000" w14:paraId="0000015F">
      <w:pPr>
        <w:spacing w:before="120" w:lineRule="auto"/>
        <w:rPr/>
      </w:pPr>
      <w:r w:rsidDel="00000000" w:rsidR="00000000" w:rsidRPr="00000000">
        <w:rPr>
          <w:rtl w:val="0"/>
        </w:rPr>
        <w:t xml:space="preserve">Yours faithfully</w:t>
      </w:r>
    </w:p>
    <w:p w:rsidR="00000000" w:rsidDel="00000000" w:rsidP="00000000" w:rsidRDefault="00000000" w:rsidRPr="00000000" w14:paraId="00000160">
      <w:pPr>
        <w:spacing w:before="120" w:lineRule="auto"/>
        <w:rPr>
          <w:b w:val="1"/>
        </w:rPr>
      </w:pPr>
      <w:r w:rsidDel="00000000" w:rsidR="00000000" w:rsidRPr="00000000">
        <w:rPr>
          <w:b w:val="1"/>
          <w:rtl w:val="0"/>
        </w:rPr>
        <w:t xml:space="preserve">[insert Name]</w:t>
      </w:r>
    </w:p>
    <w:p w:rsidR="00000000" w:rsidDel="00000000" w:rsidP="00000000" w:rsidRDefault="00000000" w:rsidRPr="00000000" w14:paraId="00000161">
      <w:pPr>
        <w:spacing w:before="120" w:lineRule="auto"/>
        <w:rPr>
          <w:b w:val="1"/>
        </w:rPr>
      </w:pPr>
      <w:r w:rsidDel="00000000" w:rsidR="00000000" w:rsidRPr="00000000">
        <w:rPr>
          <w:b w:val="1"/>
          <w:rtl w:val="0"/>
        </w:rPr>
        <w:t xml:space="preserve">[insert Position]</w:t>
      </w:r>
    </w:p>
    <w:p w:rsidR="00000000" w:rsidDel="00000000" w:rsidP="00000000" w:rsidRDefault="00000000" w:rsidRPr="00000000" w14:paraId="00000162">
      <w:pPr>
        <w:spacing w:before="120" w:lineRule="auto"/>
        <w:rPr/>
      </w:pPr>
      <w:bookmarkStart w:colFirst="0" w:colLast="0" w:name="_heading=h.1fob9te" w:id="10"/>
      <w:bookmarkEnd w:id="10"/>
      <w:r w:rsidDel="00000000" w:rsidR="00000000" w:rsidRPr="00000000">
        <w:rPr>
          <w:rtl w:val="0"/>
        </w:rPr>
        <w:t xml:space="preserve">acting on behalf of </w:t>
      </w:r>
      <w:r w:rsidDel="00000000" w:rsidR="00000000" w:rsidRPr="00000000">
        <w:rPr>
          <w:b w:val="1"/>
          <w:rtl w:val="0"/>
        </w:rPr>
        <w:t xml:space="preserve">[insert name of Buyer]</w:t>
      </w:r>
      <w:r w:rsidDel="00000000" w:rsidR="00000000" w:rsidRPr="00000000">
        <w:rPr>
          <w:rtl w:val="0"/>
        </w:rPr>
      </w:r>
    </w:p>
    <w:sectPr>
      <w:headerReference r:id="rId7" w:type="default"/>
      <w:footerReference r:id="rId8" w:type="default"/>
      <w:pgSz w:h="16840" w:w="11900" w:orient="portrait"/>
      <w:pgMar w:bottom="720" w:top="720" w:left="720" w:right="720" w:header="283"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ind w:right="360"/>
      <w:rPr>
        <w:color w:val="000000"/>
      </w:rPr>
    </w:pPr>
    <w:r w:rsidDel="00000000" w:rsidR="00000000" w:rsidRPr="00000000">
      <w:rPr>
        <w:color w:val="000000"/>
        <w:rtl w:val="0"/>
      </w:rPr>
      <w:t xml:space="preserve">Framework Ref: RM1043.8 Digital Outcomes 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5689600</wp:posOffset>
              </wp:positionH>
              <wp:positionV relativeFrom="paragraph">
                <wp:posOffset>0</wp:posOffset>
              </wp:positionV>
              <wp:extent cx="12700" cy="12700"/>
              <wp:effectExtent b="0" l="0" r="0" t="0"/>
              <wp:wrapTopAndBottom distB="0" distT="0"/>
              <wp:docPr id="1" name=""/>
              <a:graphic>
                <a:graphicData uri="http://schemas.microsoft.com/office/word/2010/wordprocessingShape">
                  <wps:wsp>
                    <wps:cNvSpPr/>
                    <wps:cNvPr id="2" name="Shape 2"/>
                    <wps:spPr>
                      <a:xfrm>
                        <a:off x="5346000" y="3780000"/>
                        <a:ext cx="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5689600</wp:posOffset>
              </wp:positionH>
              <wp:positionV relativeFrom="paragraph">
                <wp:posOffset>0</wp:posOffset>
              </wp:positionV>
              <wp:extent cx="12700" cy="127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Project Version: v1.0</w:t>
    </w:r>
  </w:p>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pStyle w:val="Heading2"/>
      <w:spacing w:after="0" w:before="0" w:line="240" w:lineRule="auto"/>
      <w:rPr>
        <w:sz w:val="22"/>
        <w:szCs w:val="22"/>
      </w:rPr>
    </w:pPr>
    <w:r w:rsidDel="00000000" w:rsidR="00000000" w:rsidRPr="00000000">
      <w:rPr>
        <w:sz w:val="22"/>
        <w:szCs w:val="22"/>
        <w:rtl w:val="0"/>
      </w:rPr>
      <w:t xml:space="preserve">Call-Off Schedule 13 (Implementation Plan and Testing)</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color w:val="000000"/>
        <w:rtl w:val="0"/>
      </w:rPr>
      <w:t xml:space="preserve">Call-Off Ref:</w:t>
    </w:r>
    <w:r w:rsidDel="00000000" w:rsidR="00000000" w:rsidRPr="00000000">
      <w:rPr>
        <w:rtl w:val="0"/>
      </w:rPr>
      <w:t xml:space="preserve"> CCIT23A84</w:t>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center" w:leader="none" w:pos="4680"/>
        <w:tab w:val="right" w:leader="none" w:pos="9360"/>
      </w:tabs>
      <w:spacing w:after="0" w:lineRule="auto"/>
      <w:rPr>
        <w:color w:val="000000"/>
      </w:rPr>
    </w:pPr>
    <w:r w:rsidDel="00000000" w:rsidR="00000000" w:rsidRPr="00000000">
      <w:rPr>
        <w:color w:val="00000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lowerLetter"/>
      <w:lvlText w:val="(%1)"/>
      <w:lvlJc w:val="left"/>
      <w:pPr>
        <w:ind w:left="1152" w:hanging="432"/>
      </w:pPr>
      <w:rPr>
        <w:b w:val="0"/>
      </w:rPr>
    </w:lvl>
    <w:lvl w:ilvl="1">
      <w:start w:val="1"/>
      <w:numFmt w:val="decimal"/>
      <w:lvlText w:val="%1.%2"/>
      <w:lvlJc w:val="left"/>
      <w:pPr>
        <w:ind w:left="1296" w:hanging="576"/>
      </w:pPr>
      <w:rPr/>
    </w:lvl>
    <w:lvl w:ilvl="2">
      <w:start w:val="1"/>
      <w:numFmt w:val="decimal"/>
      <w:lvlText w:val="%1.%2.%3"/>
      <w:lvlJc w:val="left"/>
      <w:pPr>
        <w:ind w:left="1440" w:hanging="720"/>
      </w:pPr>
      <w:rPr/>
    </w:lvl>
    <w:lvl w:ilvl="3">
      <w:start w:val="1"/>
      <w:numFmt w:val="decimal"/>
      <w:lvlText w:val="%1.%2.%3.%4"/>
      <w:lvlJc w:val="left"/>
      <w:pPr>
        <w:ind w:left="1584" w:hanging="864"/>
      </w:pPr>
      <w:rPr/>
    </w:lvl>
    <w:lvl w:ilvl="4">
      <w:start w:val="1"/>
      <w:numFmt w:val="decimal"/>
      <w:lvlText w:val="%1.%2.%3.%4.%5"/>
      <w:lvlJc w:val="left"/>
      <w:pPr>
        <w:ind w:left="1728" w:hanging="1006.9999999999998"/>
      </w:pPr>
      <w:rPr/>
    </w:lvl>
    <w:lvl w:ilvl="5">
      <w:start w:val="1"/>
      <w:numFmt w:val="decimal"/>
      <w:lvlText w:val="%1.%2.%3.%4.%5.%6"/>
      <w:lvlJc w:val="left"/>
      <w:pPr>
        <w:ind w:left="1872" w:hanging="1152"/>
      </w:pPr>
      <w:rPr/>
    </w:lvl>
    <w:lvl w:ilvl="6">
      <w:start w:val="1"/>
      <w:numFmt w:val="decimal"/>
      <w:lvlText w:val="%1.%2.%3.%4.%5.%6.%7"/>
      <w:lvlJc w:val="left"/>
      <w:pPr>
        <w:ind w:left="2016" w:hanging="1296"/>
      </w:pPr>
      <w:rPr/>
    </w:lvl>
    <w:lvl w:ilvl="7">
      <w:start w:val="1"/>
      <w:numFmt w:val="decimal"/>
      <w:lvlText w:val="%1.%2.%3.%4.%5.%6.%7.%8"/>
      <w:lvlJc w:val="left"/>
      <w:pPr>
        <w:ind w:left="2160" w:hanging="1440"/>
      </w:pPr>
      <w:rPr/>
    </w:lvl>
    <w:lvl w:ilvl="8">
      <w:start w:val="1"/>
      <w:numFmt w:val="decimal"/>
      <w:lvlText w:val="%1.%2.%3.%4.%5.%6.%7.%8.%9"/>
      <w:lvlJc w:val="left"/>
      <w:pPr>
        <w:ind w:left="2304" w:hanging="1584"/>
      </w:pPr>
      <w:rPr/>
    </w:lvl>
  </w:abstractNum>
  <w:abstractNum w:abstractNumId="6">
    <w:lvl w:ilvl="0">
      <w:start w:val="3"/>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1080" w:hanging="360"/>
      </w:pPr>
      <w:rPr/>
    </w:lvl>
    <w:lvl w:ilvl="1">
      <w:start w:val="1"/>
      <w:numFmt w:val="decimal"/>
      <w:lvlText w:val="%2."/>
      <w:lvlJc w:val="left"/>
      <w:pPr>
        <w:ind w:left="2160" w:hanging="72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widowControl w:val="0"/>
      <w:spacing w:after="240" w:before="240" w:line="360" w:lineRule="auto"/>
    </w:pPr>
    <w:rPr>
      <w:b w:val="1"/>
      <w:sz w:val="28"/>
      <w:szCs w:val="28"/>
    </w:rPr>
  </w:style>
  <w:style w:type="paragraph" w:styleId="Heading3">
    <w:name w:val="heading 3"/>
    <w:basedOn w:val="Normal"/>
    <w:next w:val="Normal"/>
    <w:pPr>
      <w:keepNext w:val="1"/>
      <w:keepLines w:val="1"/>
      <w:spacing w:before="40" w:line="360" w:lineRule="auto"/>
    </w:pPr>
    <w:rPr>
      <w:b w:val="1"/>
      <w:sz w:val="24"/>
      <w:szCs w:val="24"/>
    </w:rPr>
  </w:style>
  <w:style w:type="paragraph" w:styleId="Heading4">
    <w:name w:val="heading 4"/>
    <w:basedOn w:val="Normal"/>
    <w:next w:val="Normal"/>
    <w:pPr>
      <w:keepNext w:val="1"/>
      <w:keepLines w:val="1"/>
      <w:spacing w:after="80" w:before="120" w:line="36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both"/>
    </w:pPr>
    <w:rPr>
      <w:b w:val="1"/>
      <w:color w:val="ffffff"/>
    </w:rPr>
    <w:tblPr>
      <w:tblStyleRowBandSize w:val="1"/>
      <w:tblStyleColBandSize w:val="1"/>
      <w:tblCellMar>
        <w:top w:w="0.0" w:type="dxa"/>
        <w:left w:w="10.0" w:type="dxa"/>
        <w:bottom w:w="0.0" w:type="dxa"/>
        <w:right w:w="10.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0.0" w:type="dxa"/>
        <w:bottom w:w="0.0" w:type="dxa"/>
        <w:right w:w="10.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0.0" w:type="dxa"/>
        <w:bottom w:w="0.0" w:type="dxa"/>
        <w:right w:w="10.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40Hi/JGw0f6K2PDnQlZqr4DDzw==">CgMxLjAyCGguZ2pkZ3hzMg5oLmhzajB1MXd2OWE0cDIOaC5vMDc1M3JoNnRxbXcyDmguaXRhdzg4YW0xenl0Mg5oLndwNDhnZGY2MHRhazIOaC42eGR5YXpvdzR0eDYyDmgueWsxMjRoY2lnNTFyMg5oLm1yaG9iNTh4bmZjejIOaC55cnNmazBrNXlyemwyDmguY3lxMHljemZqNmZrMgloLjFmb2I5dGU4AHIhMTU3R0ZUUVhubEw3RlRyS1FtVzFJeFI3NWtOS2g3WFhR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MediaServiceImageTags</vt:lpwstr>
  </property>
  <property fmtid="{D5CDD505-2E9C-101B-9397-08002B2CF9AE}" pid="3" name="ContentTypeId">
    <vt:lpwstr>0x0101006C52AACF16261F4783B750724662BBEE</vt:lpwstr>
  </property>
</Properties>
</file>